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C0" w:rsidRPr="007D63B3" w:rsidRDefault="00BF5D71" w:rsidP="007D63B3">
      <w:pPr>
        <w:jc w:val="center"/>
        <w:rPr>
          <w:rFonts w:ascii="Times New Roman" w:hAnsi="Times New Roman" w:cs="Times New Roman"/>
          <w:b/>
          <w:sz w:val="24"/>
          <w:szCs w:val="24"/>
        </w:rPr>
      </w:pPr>
      <w:r w:rsidRPr="007D63B3">
        <w:rPr>
          <w:rFonts w:ascii="Times New Roman" w:hAnsi="Times New Roman" w:cs="Times New Roman"/>
          <w:b/>
          <w:sz w:val="24"/>
          <w:szCs w:val="24"/>
        </w:rPr>
        <w:t xml:space="preserve">Информация </w:t>
      </w:r>
      <w:r w:rsidR="007D63B3" w:rsidRPr="007D63B3">
        <w:rPr>
          <w:rFonts w:ascii="Times New Roman" w:hAnsi="Times New Roman" w:cs="Times New Roman"/>
          <w:b/>
          <w:sz w:val="24"/>
          <w:szCs w:val="24"/>
        </w:rPr>
        <w:t>о сделках, признаваемых в соответствии с законодательством Российской Федерации крупными сделками и (или) сделками, в отношении которых имеется заинтересованность.</w:t>
      </w:r>
    </w:p>
    <w:p w:rsidR="00F13A45" w:rsidRDefault="00F13A45" w:rsidP="00DD3A4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Понятие сделок с заинтересованностью и порядок их совершения </w:t>
      </w:r>
      <w:r w:rsidR="00DD3A43">
        <w:rPr>
          <w:rFonts w:ascii="Times New Roman" w:hAnsi="Times New Roman" w:cs="Times New Roman"/>
          <w:sz w:val="24"/>
          <w:szCs w:val="24"/>
        </w:rPr>
        <w:t xml:space="preserve">определены </w:t>
      </w:r>
      <w:r>
        <w:rPr>
          <w:rFonts w:ascii="Times New Roman" w:hAnsi="Times New Roman" w:cs="Times New Roman"/>
          <w:sz w:val="24"/>
          <w:szCs w:val="24"/>
        </w:rPr>
        <w:t xml:space="preserve">статьей 45 </w:t>
      </w:r>
      <w:r w:rsidRPr="007D63B3">
        <w:rPr>
          <w:rFonts w:ascii="Times New Roman" w:hAnsi="Times New Roman" w:cs="Times New Roman"/>
          <w:sz w:val="24"/>
          <w:szCs w:val="24"/>
        </w:rPr>
        <w:t>Федерального закона 08.02.1998 N 14-ФЗ  «Об обществах с ограниченной ответственностью»</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b/>
          <w:color w:val="000000"/>
          <w:sz w:val="24"/>
          <w:szCs w:val="24"/>
          <w:lang w:eastAsia="ru-RU"/>
        </w:rPr>
      </w:pPr>
      <w:r w:rsidRPr="00DD3A43">
        <w:rPr>
          <w:rFonts w:ascii="Times New Roman" w:eastAsia="Times New Roman" w:hAnsi="Times New Roman" w:cs="Times New Roman"/>
          <w:color w:val="000000"/>
          <w:sz w:val="24"/>
          <w:szCs w:val="24"/>
          <w:lang w:eastAsia="ru-RU"/>
        </w:rPr>
        <w:t xml:space="preserve">1. </w:t>
      </w:r>
      <w:r w:rsidRPr="00DD3A43">
        <w:rPr>
          <w:rFonts w:ascii="Times New Roman" w:eastAsia="Times New Roman" w:hAnsi="Times New Roman" w:cs="Times New Roman"/>
          <w:b/>
          <w:color w:val="000000"/>
          <w:sz w:val="24"/>
          <w:szCs w:val="24"/>
          <w:lang w:eastAsia="ru-RU"/>
        </w:rPr>
        <w:t>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b/>
          <w:color w:val="000000"/>
          <w:sz w:val="24"/>
          <w:szCs w:val="24"/>
          <w:lang w:eastAsia="ru-RU"/>
        </w:rPr>
      </w:pPr>
      <w:bookmarkStart w:id="0" w:name="dst391"/>
      <w:bookmarkEnd w:id="0"/>
      <w:r w:rsidRPr="00DD3A43">
        <w:rPr>
          <w:rFonts w:ascii="Times New Roman" w:eastAsia="Times New Roman" w:hAnsi="Times New Roman" w:cs="Times New Roman"/>
          <w:b/>
          <w:color w:val="000000"/>
          <w:sz w:val="24"/>
          <w:szCs w:val="24"/>
          <w:lang w:eastAsia="ru-RU"/>
        </w:rPr>
        <w:t xml:space="preserve">Указанные лица признаются заинтересованными в совершении обществом сделки в случаях, если они, их супруги, родители, дети, полнородные и </w:t>
      </w:r>
      <w:proofErr w:type="spellStart"/>
      <w:r w:rsidRPr="00DD3A43">
        <w:rPr>
          <w:rFonts w:ascii="Times New Roman" w:eastAsia="Times New Roman" w:hAnsi="Times New Roman" w:cs="Times New Roman"/>
          <w:b/>
          <w:color w:val="000000"/>
          <w:sz w:val="24"/>
          <w:szCs w:val="24"/>
          <w:lang w:eastAsia="ru-RU"/>
        </w:rPr>
        <w:t>неполнородные</w:t>
      </w:r>
      <w:proofErr w:type="spellEnd"/>
      <w:r w:rsidRPr="00DD3A43">
        <w:rPr>
          <w:rFonts w:ascii="Times New Roman" w:eastAsia="Times New Roman" w:hAnsi="Times New Roman" w:cs="Times New Roman"/>
          <w:b/>
          <w:color w:val="000000"/>
          <w:sz w:val="24"/>
          <w:szCs w:val="24"/>
          <w:lang w:eastAsia="ru-RU"/>
        </w:rPr>
        <w:t xml:space="preserve"> братья и сестры, усыновители и усыновленные и (или) подконтрольные им лица (подконтрольные организации):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b/>
          <w:color w:val="000000"/>
          <w:sz w:val="24"/>
          <w:szCs w:val="24"/>
          <w:lang w:eastAsia="ru-RU"/>
        </w:rPr>
      </w:pPr>
      <w:bookmarkStart w:id="1" w:name="dst392"/>
      <w:bookmarkEnd w:id="1"/>
      <w:r w:rsidRPr="00DD3A43">
        <w:rPr>
          <w:rFonts w:ascii="Times New Roman" w:eastAsia="Times New Roman" w:hAnsi="Times New Roman" w:cs="Times New Roman"/>
          <w:b/>
          <w:color w:val="000000"/>
          <w:sz w:val="24"/>
          <w:szCs w:val="24"/>
          <w:lang w:eastAsia="ru-RU"/>
        </w:rPr>
        <w:t>являются стороной, </w:t>
      </w:r>
      <w:hyperlink r:id="rId6" w:anchor="dst100052" w:history="1">
        <w:r w:rsidRPr="00DD3A43">
          <w:rPr>
            <w:rFonts w:ascii="Times New Roman" w:eastAsia="Times New Roman" w:hAnsi="Times New Roman" w:cs="Times New Roman"/>
            <w:b/>
            <w:sz w:val="24"/>
            <w:szCs w:val="24"/>
            <w:lang w:eastAsia="ru-RU"/>
          </w:rPr>
          <w:t>выгодоприобретателем</w:t>
        </w:r>
      </w:hyperlink>
      <w:r w:rsidRPr="00DD3A43">
        <w:rPr>
          <w:rFonts w:ascii="Times New Roman" w:eastAsia="Times New Roman" w:hAnsi="Times New Roman" w:cs="Times New Roman"/>
          <w:b/>
          <w:sz w:val="24"/>
          <w:szCs w:val="24"/>
          <w:lang w:eastAsia="ru-RU"/>
        </w:rPr>
        <w:t xml:space="preserve">, </w:t>
      </w:r>
      <w:r w:rsidRPr="00DD3A43">
        <w:rPr>
          <w:rFonts w:ascii="Times New Roman" w:eastAsia="Times New Roman" w:hAnsi="Times New Roman" w:cs="Times New Roman"/>
          <w:b/>
          <w:color w:val="000000"/>
          <w:sz w:val="24"/>
          <w:szCs w:val="24"/>
          <w:lang w:eastAsia="ru-RU"/>
        </w:rPr>
        <w:t>посредником или представителем в сделке;</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b/>
          <w:color w:val="000000"/>
          <w:sz w:val="24"/>
          <w:szCs w:val="24"/>
          <w:lang w:eastAsia="ru-RU"/>
        </w:rPr>
      </w:pPr>
      <w:bookmarkStart w:id="2" w:name="dst393"/>
      <w:bookmarkEnd w:id="2"/>
      <w:r w:rsidRPr="00DD3A43">
        <w:rPr>
          <w:rFonts w:ascii="Times New Roman" w:eastAsia="Times New Roman" w:hAnsi="Times New Roman" w:cs="Times New Roman"/>
          <w:b/>
          <w:color w:val="000000"/>
          <w:sz w:val="24"/>
          <w:szCs w:val="24"/>
          <w:lang w:eastAsia="ru-RU"/>
        </w:rPr>
        <w:t>являются контролирующим лицом юридического лица, являющегося стороной, выгодоприобретателем, посредником или представителем в сделке;</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 w:name="dst394"/>
      <w:bookmarkEnd w:id="3"/>
      <w:r w:rsidRPr="00DD3A43">
        <w:rPr>
          <w:rFonts w:ascii="Times New Roman" w:eastAsia="Times New Roman" w:hAnsi="Times New Roman" w:cs="Times New Roman"/>
          <w:b/>
          <w:color w:val="000000"/>
          <w:sz w:val="24"/>
          <w:szCs w:val="24"/>
          <w:lang w:eastAsia="ru-RU"/>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r w:rsidRPr="00DD3A43">
        <w:rPr>
          <w:rFonts w:ascii="Times New Roman" w:eastAsia="Times New Roman" w:hAnsi="Times New Roman" w:cs="Times New Roman"/>
          <w:color w:val="000000"/>
          <w:sz w:val="24"/>
          <w:szCs w:val="24"/>
          <w:lang w:eastAsia="ru-RU"/>
        </w:rPr>
        <w:t>.</w:t>
      </w:r>
    </w:p>
    <w:p w:rsidR="00DD3A43" w:rsidRPr="00DD3A43" w:rsidRDefault="001224D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 w:name="dst395"/>
      <w:bookmarkEnd w:id="4"/>
      <w:r>
        <w:rPr>
          <w:rFonts w:ascii="Times New Roman" w:eastAsia="Times New Roman" w:hAnsi="Times New Roman" w:cs="Times New Roman"/>
          <w:color w:val="000000"/>
          <w:sz w:val="24"/>
          <w:szCs w:val="24"/>
          <w:lang w:eastAsia="ru-RU"/>
        </w:rPr>
        <w:t xml:space="preserve">Контролирующим </w:t>
      </w:r>
      <w:r w:rsidR="00DD3A43" w:rsidRPr="00DD3A43">
        <w:rPr>
          <w:rFonts w:ascii="Times New Roman" w:eastAsia="Times New Roman" w:hAnsi="Times New Roman" w:cs="Times New Roman"/>
          <w:color w:val="000000"/>
          <w:sz w:val="24"/>
          <w:szCs w:val="24"/>
          <w:lang w:eastAsia="ru-RU"/>
        </w:rPr>
        <w:t>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DD3A43" w:rsidRPr="00DD3A43" w:rsidRDefault="00F64B9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 w:name="dst396"/>
      <w:bookmarkEnd w:id="5"/>
      <w:r>
        <w:rPr>
          <w:rFonts w:ascii="Times New Roman" w:eastAsia="Times New Roman" w:hAnsi="Times New Roman" w:cs="Times New Roman"/>
          <w:color w:val="000000"/>
          <w:sz w:val="24"/>
          <w:szCs w:val="24"/>
          <w:lang w:eastAsia="ru-RU"/>
        </w:rPr>
        <w:t xml:space="preserve">Для целей, связанных с совершением сделок с заинтересованностью, </w:t>
      </w:r>
      <w:bookmarkStart w:id="6" w:name="_GoBack"/>
      <w:bookmarkEnd w:id="6"/>
      <w:r w:rsidR="00DD3A43" w:rsidRPr="00DD3A43">
        <w:rPr>
          <w:rFonts w:ascii="Times New Roman" w:eastAsia="Times New Roman" w:hAnsi="Times New Roman" w:cs="Times New Roman"/>
          <w:color w:val="000000"/>
          <w:sz w:val="24"/>
          <w:szCs w:val="24"/>
          <w:lang w:eastAsia="ru-RU"/>
        </w:rPr>
        <w:t>Российская Федерация, субъект Российской Федерации, муниципальное образование не признаются контролирующими лицами.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 w:name="dst397"/>
      <w:bookmarkEnd w:id="7"/>
      <w:r w:rsidRPr="00DD3A43">
        <w:rPr>
          <w:rFonts w:ascii="Times New Roman" w:eastAsia="Times New Roman" w:hAnsi="Times New Roman" w:cs="Times New Roman"/>
          <w:color w:val="000000"/>
          <w:sz w:val="24"/>
          <w:szCs w:val="24"/>
          <w:lang w:eastAsia="ru-RU"/>
        </w:rPr>
        <w:t>2. Лица, указанные в </w:t>
      </w:r>
      <w:hyperlink r:id="rId7" w:anchor="dst390" w:history="1">
        <w:r w:rsidRPr="00DD3A43">
          <w:rPr>
            <w:rFonts w:ascii="Times New Roman" w:eastAsia="Times New Roman" w:hAnsi="Times New Roman" w:cs="Times New Roman"/>
            <w:sz w:val="24"/>
            <w:szCs w:val="24"/>
            <w:lang w:eastAsia="ru-RU"/>
          </w:rPr>
          <w:t>абзаце первом пункта 1</w:t>
        </w:r>
      </w:hyperlink>
      <w:r w:rsidRPr="00DD3A43">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настоящей Информации</w:t>
      </w:r>
      <w:r w:rsidRPr="00DD3A43">
        <w:rPr>
          <w:rFonts w:ascii="Times New Roman" w:eastAsia="Times New Roman" w:hAnsi="Times New Roman" w:cs="Times New Roman"/>
          <w:color w:val="000000"/>
          <w:sz w:val="24"/>
          <w:szCs w:val="24"/>
          <w:lang w:eastAsia="ru-RU"/>
        </w:rPr>
        <w:t>,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 w:name="dst398"/>
      <w:bookmarkEnd w:id="8"/>
      <w:r w:rsidRPr="00DD3A43">
        <w:rPr>
          <w:rFonts w:ascii="Times New Roman" w:eastAsia="Times New Roman" w:hAnsi="Times New Roman" w:cs="Times New Roman"/>
          <w:color w:val="000000"/>
          <w:sz w:val="24"/>
          <w:szCs w:val="24"/>
          <w:lang w:eastAsia="ru-RU"/>
        </w:rPr>
        <w:t>о подконтрольных им юридических лицах;</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 w:name="dst399"/>
      <w:bookmarkEnd w:id="9"/>
      <w:r w:rsidRPr="00DD3A43">
        <w:rPr>
          <w:rFonts w:ascii="Times New Roman" w:eastAsia="Times New Roman" w:hAnsi="Times New Roman" w:cs="Times New Roman"/>
          <w:color w:val="000000"/>
          <w:sz w:val="24"/>
          <w:szCs w:val="24"/>
          <w:lang w:eastAsia="ru-RU"/>
        </w:rPr>
        <w:t>о юридических лицах, в которых они занимают должности в органах управления;</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0" w:name="dst400"/>
      <w:bookmarkEnd w:id="10"/>
      <w:r w:rsidRPr="00DD3A43">
        <w:rPr>
          <w:rFonts w:ascii="Times New Roman" w:eastAsia="Times New Roman" w:hAnsi="Times New Roman" w:cs="Times New Roman"/>
          <w:color w:val="000000"/>
          <w:sz w:val="24"/>
          <w:szCs w:val="24"/>
          <w:lang w:eastAsia="ru-RU"/>
        </w:rPr>
        <w:lastRenderedPageBreak/>
        <w:t>о наличии у них родственников, указанных в</w:t>
      </w:r>
      <w:r w:rsidRPr="00DD3A43">
        <w:rPr>
          <w:rFonts w:ascii="Times New Roman" w:eastAsia="Times New Roman" w:hAnsi="Times New Roman" w:cs="Times New Roman"/>
          <w:sz w:val="24"/>
          <w:szCs w:val="24"/>
          <w:lang w:eastAsia="ru-RU"/>
        </w:rPr>
        <w:t> </w:t>
      </w:r>
      <w:hyperlink r:id="rId8" w:anchor="dst391" w:history="1">
        <w:r w:rsidRPr="00DD3A43">
          <w:rPr>
            <w:rFonts w:ascii="Times New Roman" w:eastAsia="Times New Roman" w:hAnsi="Times New Roman" w:cs="Times New Roman"/>
            <w:sz w:val="24"/>
            <w:szCs w:val="24"/>
            <w:lang w:eastAsia="ru-RU"/>
          </w:rPr>
          <w:t>абзаце втором пункта 1</w:t>
        </w:r>
      </w:hyperlink>
      <w:r>
        <w:rPr>
          <w:rFonts w:ascii="Times New Roman" w:eastAsia="Times New Roman" w:hAnsi="Times New Roman" w:cs="Times New Roman"/>
          <w:color w:val="000000"/>
          <w:sz w:val="24"/>
          <w:szCs w:val="24"/>
          <w:lang w:eastAsia="ru-RU"/>
        </w:rPr>
        <w:t> настоящей Информации</w:t>
      </w:r>
      <w:r w:rsidRPr="00DD3A43">
        <w:rPr>
          <w:rFonts w:ascii="Times New Roman" w:eastAsia="Times New Roman" w:hAnsi="Times New Roman" w:cs="Times New Roman"/>
          <w:color w:val="000000"/>
          <w:sz w:val="24"/>
          <w:szCs w:val="24"/>
          <w:lang w:eastAsia="ru-RU"/>
        </w:rPr>
        <w:t>, и о подконтрольных указанным родственникам лицах (подконтрольных организациях) (при наличии таких сведений);</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1" w:name="dst401"/>
      <w:bookmarkEnd w:id="11"/>
      <w:r w:rsidRPr="00DD3A43">
        <w:rPr>
          <w:rFonts w:ascii="Times New Roman" w:eastAsia="Times New Roman" w:hAnsi="Times New Roman" w:cs="Times New Roman"/>
          <w:color w:val="000000"/>
          <w:sz w:val="24"/>
          <w:szCs w:val="24"/>
          <w:lang w:eastAsia="ru-RU"/>
        </w:rPr>
        <w:t>об известных им совершаемых или предполагаемых сделках, в совершении которых они могут быть признаны заинтересованными.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2" w:name="dst402"/>
      <w:bookmarkEnd w:id="12"/>
      <w:r w:rsidRPr="00DD3A43">
        <w:rPr>
          <w:rFonts w:ascii="Times New Roman" w:eastAsia="Times New Roman" w:hAnsi="Times New Roman" w:cs="Times New Roman"/>
          <w:color w:val="000000"/>
          <w:sz w:val="24"/>
          <w:szCs w:val="24"/>
          <w:lang w:eastAsia="ru-RU"/>
        </w:rPr>
        <w:t xml:space="preserve">3. Общество обязано извещать о совершении сделки, в совершении которой имеется заинтересованность, незаинтересованных участников общества </w:t>
      </w:r>
      <w:r w:rsidRPr="00DD3A43">
        <w:rPr>
          <w:rFonts w:ascii="Times New Roman" w:eastAsia="Times New Roman" w:hAnsi="Times New Roman" w:cs="Times New Roman"/>
          <w:sz w:val="24"/>
          <w:szCs w:val="24"/>
          <w:lang w:eastAsia="ru-RU"/>
        </w:rPr>
        <w:t>в </w:t>
      </w:r>
      <w:hyperlink r:id="rId9" w:anchor="dst100302" w:history="1">
        <w:r w:rsidRPr="00DD3A43">
          <w:rPr>
            <w:rFonts w:ascii="Times New Roman" w:eastAsia="Times New Roman" w:hAnsi="Times New Roman" w:cs="Times New Roman"/>
            <w:sz w:val="24"/>
            <w:szCs w:val="24"/>
            <w:lang w:eastAsia="ru-RU"/>
          </w:rPr>
          <w:t>порядке</w:t>
        </w:r>
      </w:hyperlink>
      <w:r w:rsidRPr="00DD3A43">
        <w:rPr>
          <w:rFonts w:ascii="Times New Roman" w:eastAsia="Times New Roman" w:hAnsi="Times New Roman" w:cs="Times New Roman"/>
          <w:sz w:val="24"/>
          <w:szCs w:val="24"/>
          <w:lang w:eastAsia="ru-RU"/>
        </w:rPr>
        <w:t xml:space="preserve">, </w:t>
      </w:r>
      <w:r w:rsidRPr="00DD3A43">
        <w:rPr>
          <w:rFonts w:ascii="Times New Roman" w:eastAsia="Times New Roman" w:hAnsi="Times New Roman" w:cs="Times New Roman"/>
          <w:color w:val="000000"/>
          <w:sz w:val="24"/>
          <w:szCs w:val="24"/>
          <w:lang w:eastAsia="ru-RU"/>
        </w:rPr>
        <w:t>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3" w:name="dst403"/>
      <w:bookmarkEnd w:id="13"/>
      <w:r w:rsidRPr="00DD3A43">
        <w:rPr>
          <w:rFonts w:ascii="Times New Roman" w:eastAsia="Times New Roman" w:hAnsi="Times New Roman" w:cs="Times New Roman"/>
          <w:color w:val="000000"/>
          <w:sz w:val="24"/>
          <w:szCs w:val="24"/>
          <w:lang w:eastAsia="ru-RU"/>
        </w:rP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4" w:name="dst404"/>
      <w:bookmarkEnd w:id="14"/>
      <w:r w:rsidRPr="00DD3A43">
        <w:rPr>
          <w:rFonts w:ascii="Times New Roman" w:eastAsia="Times New Roman" w:hAnsi="Times New Roman" w:cs="Times New Roman"/>
          <w:color w:val="000000"/>
          <w:sz w:val="24"/>
          <w:szCs w:val="24"/>
          <w:lang w:eastAsia="ru-RU"/>
        </w:rPr>
        <w:t>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5" w:name="dst405"/>
      <w:bookmarkEnd w:id="15"/>
      <w:r w:rsidRPr="00DD3A43">
        <w:rPr>
          <w:rFonts w:ascii="Times New Roman" w:eastAsia="Times New Roman" w:hAnsi="Times New Roman" w:cs="Times New Roman"/>
          <w:color w:val="000000"/>
          <w:sz w:val="24"/>
          <w:szCs w:val="24"/>
          <w:lang w:eastAsia="ru-RU"/>
        </w:rPr>
        <w:t>4. Сделка, в совершении которой имеется заинтересованность, не требует обязательного предварительного согласия на ее совершение.</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6" w:name="dst406"/>
      <w:bookmarkEnd w:id="16"/>
      <w:r w:rsidRPr="00DD3A43">
        <w:rPr>
          <w:rFonts w:ascii="Times New Roman" w:eastAsia="Times New Roman" w:hAnsi="Times New Roman" w:cs="Times New Roman"/>
          <w:color w:val="000000"/>
          <w:sz w:val="24"/>
          <w:szCs w:val="24"/>
          <w:lang w:eastAsia="ru-RU"/>
        </w:rP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w:t>
      </w:r>
      <w:r w:rsidRPr="00DD3A43">
        <w:rPr>
          <w:rFonts w:ascii="Times New Roman" w:eastAsia="Times New Roman" w:hAnsi="Times New Roman" w:cs="Times New Roman"/>
          <w:sz w:val="24"/>
          <w:szCs w:val="24"/>
          <w:lang w:eastAsia="ru-RU"/>
        </w:rPr>
        <w:t>по </w:t>
      </w:r>
      <w:hyperlink r:id="rId10" w:anchor="dst100056" w:history="1">
        <w:r w:rsidRPr="00DD3A43">
          <w:rPr>
            <w:rFonts w:ascii="Times New Roman" w:eastAsia="Times New Roman" w:hAnsi="Times New Roman" w:cs="Times New Roman"/>
            <w:sz w:val="24"/>
            <w:szCs w:val="24"/>
            <w:lang w:eastAsia="ru-RU"/>
          </w:rPr>
          <w:t>требованию</w:t>
        </w:r>
      </w:hyperlink>
      <w:r w:rsidRPr="00DD3A43">
        <w:rPr>
          <w:rFonts w:ascii="Times New Roman" w:eastAsia="Times New Roman" w:hAnsi="Times New Roman" w:cs="Times New Roman"/>
          <w:color w:val="000000"/>
          <w:sz w:val="24"/>
          <w:szCs w:val="24"/>
          <w:lang w:eastAsia="ru-RU"/>
        </w:rPr>
        <w:t>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7" w:name="dst496"/>
      <w:bookmarkStart w:id="18" w:name="dst407"/>
      <w:bookmarkEnd w:id="17"/>
      <w:bookmarkEnd w:id="18"/>
      <w:r w:rsidRPr="00DD3A43">
        <w:rPr>
          <w:rFonts w:ascii="Times New Roman" w:eastAsia="Times New Roman" w:hAnsi="Times New Roman" w:cs="Times New Roman"/>
          <w:color w:val="000000"/>
          <w:sz w:val="24"/>
          <w:szCs w:val="24"/>
          <w:lang w:eastAsia="ru-RU"/>
        </w:rP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rsidR="00DD3A43" w:rsidRPr="00DD3A43" w:rsidRDefault="00DD3A43" w:rsidP="00DD3A43">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D3A43">
        <w:rPr>
          <w:rFonts w:ascii="Times New Roman" w:eastAsia="Times New Roman" w:hAnsi="Times New Roman" w:cs="Times New Roman"/>
          <w:color w:val="000000"/>
          <w:sz w:val="24"/>
          <w:szCs w:val="24"/>
          <w:lang w:eastAsia="ru-RU"/>
        </w:rPr>
        <w:t>(в ред. Федерального </w:t>
      </w:r>
      <w:hyperlink r:id="rId11" w:anchor="dst100013" w:history="1">
        <w:r w:rsidRPr="00DD3A43">
          <w:rPr>
            <w:rFonts w:ascii="Times New Roman" w:eastAsia="Times New Roman" w:hAnsi="Times New Roman" w:cs="Times New Roman"/>
            <w:sz w:val="24"/>
            <w:szCs w:val="24"/>
            <w:lang w:eastAsia="ru-RU"/>
          </w:rPr>
          <w:t>закона</w:t>
        </w:r>
      </w:hyperlink>
      <w:r w:rsidRPr="00DD3A43">
        <w:rPr>
          <w:rFonts w:ascii="Times New Roman" w:eastAsia="Times New Roman" w:hAnsi="Times New Roman" w:cs="Times New Roman"/>
          <w:sz w:val="24"/>
          <w:szCs w:val="24"/>
          <w:lang w:eastAsia="ru-RU"/>
        </w:rPr>
        <w:t xml:space="preserve"> от </w:t>
      </w:r>
      <w:r w:rsidRPr="00DD3A43">
        <w:rPr>
          <w:rFonts w:ascii="Times New Roman" w:eastAsia="Times New Roman" w:hAnsi="Times New Roman" w:cs="Times New Roman"/>
          <w:color w:val="000000"/>
          <w:sz w:val="24"/>
          <w:szCs w:val="24"/>
          <w:lang w:eastAsia="ru-RU"/>
        </w:rPr>
        <w:t>04.11.2019 N 356-ФЗ)</w:t>
      </w:r>
    </w:p>
    <w:p w:rsidR="00DD3A43" w:rsidRPr="00DD3A43" w:rsidRDefault="00DD3A43" w:rsidP="00DD3A43">
      <w:pPr>
        <w:shd w:val="clear" w:color="auto" w:fill="FFFFFF"/>
        <w:spacing w:after="0" w:line="394" w:lineRule="atLeast"/>
        <w:jc w:val="both"/>
        <w:rPr>
          <w:rFonts w:ascii="Times New Roman" w:eastAsia="Times New Roman" w:hAnsi="Times New Roman" w:cs="Times New Roman"/>
          <w:color w:val="000000"/>
          <w:sz w:val="24"/>
          <w:szCs w:val="24"/>
          <w:lang w:eastAsia="ru-RU"/>
        </w:rPr>
      </w:pPr>
      <w:r w:rsidRPr="00DD3A43">
        <w:rPr>
          <w:rFonts w:ascii="Times New Roman" w:eastAsia="Times New Roman" w:hAnsi="Times New Roman" w:cs="Times New Roman"/>
          <w:color w:val="000000"/>
          <w:sz w:val="24"/>
          <w:szCs w:val="24"/>
          <w:lang w:eastAsia="ru-RU"/>
        </w:rPr>
        <w:lastRenderedPageBreak/>
        <w:t>(см. текст в предыдущей редакции)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9" w:name="dst408"/>
      <w:bookmarkEnd w:id="19"/>
      <w:r w:rsidRPr="00DD3A43">
        <w:rPr>
          <w:rFonts w:ascii="Times New Roman" w:eastAsia="Times New Roman" w:hAnsi="Times New Roman" w:cs="Times New Roman"/>
          <w:color w:val="000000"/>
          <w:sz w:val="24"/>
          <w:szCs w:val="24"/>
          <w:lang w:eastAsia="ru-RU"/>
        </w:rPr>
        <w:t>5. К решению о согласии на совершение сделки, в совершении которой имеется заинтересованность, применяются положения </w:t>
      </w:r>
      <w:hyperlink r:id="rId12" w:anchor="dst435" w:history="1">
        <w:r w:rsidRPr="00DD3A43">
          <w:rPr>
            <w:rFonts w:ascii="Times New Roman" w:eastAsia="Times New Roman" w:hAnsi="Times New Roman" w:cs="Times New Roman"/>
            <w:sz w:val="24"/>
            <w:szCs w:val="24"/>
            <w:lang w:eastAsia="ru-RU"/>
          </w:rPr>
          <w:t>пункта 3 статьи 46</w:t>
        </w:r>
      </w:hyperlink>
      <w:r>
        <w:rPr>
          <w:rFonts w:ascii="Times New Roman" w:eastAsia="Times New Roman" w:hAnsi="Times New Roman" w:cs="Times New Roman"/>
          <w:sz w:val="24"/>
          <w:szCs w:val="24"/>
          <w:lang w:eastAsia="ru-RU"/>
        </w:rPr>
        <w:t xml:space="preserve"> </w:t>
      </w:r>
      <w:r w:rsidRPr="007D63B3">
        <w:rPr>
          <w:rFonts w:ascii="Times New Roman" w:hAnsi="Times New Roman" w:cs="Times New Roman"/>
          <w:sz w:val="24"/>
          <w:szCs w:val="24"/>
        </w:rPr>
        <w:t xml:space="preserve">08.02.1998 N 14-ФЗ  </w:t>
      </w:r>
      <w:r w:rsidRPr="00DD3A43">
        <w:rPr>
          <w:rFonts w:ascii="Times New Roman" w:eastAsia="Times New Roman" w:hAnsi="Times New Roman" w:cs="Times New Roman"/>
          <w:color w:val="000000"/>
          <w:sz w:val="24"/>
          <w:szCs w:val="24"/>
          <w:lang w:eastAsia="ru-RU"/>
        </w:rPr>
        <w:t>Федерального закона</w:t>
      </w:r>
      <w:r>
        <w:rPr>
          <w:rFonts w:ascii="Times New Roman" w:eastAsia="Times New Roman" w:hAnsi="Times New Roman" w:cs="Times New Roman"/>
          <w:color w:val="000000"/>
          <w:sz w:val="24"/>
          <w:szCs w:val="24"/>
          <w:lang w:eastAsia="ru-RU"/>
        </w:rPr>
        <w:t xml:space="preserve"> «Об обществах с ограниченной ответственностью»</w:t>
      </w:r>
      <w:r w:rsidRPr="00DD3A43">
        <w:rPr>
          <w:rFonts w:ascii="Times New Roman" w:eastAsia="Times New Roman" w:hAnsi="Times New Roman" w:cs="Times New Roman"/>
          <w:color w:val="000000"/>
          <w:sz w:val="24"/>
          <w:szCs w:val="24"/>
          <w:lang w:eastAsia="ru-RU"/>
        </w:rPr>
        <w:t>.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0" w:name="dst409"/>
      <w:bookmarkEnd w:id="20"/>
      <w:r w:rsidRPr="00DD3A43">
        <w:rPr>
          <w:rFonts w:ascii="Times New Roman" w:eastAsia="Times New Roman" w:hAnsi="Times New Roman" w:cs="Times New Roman"/>
          <w:color w:val="000000"/>
          <w:sz w:val="24"/>
          <w:szCs w:val="24"/>
          <w:lang w:eastAsia="ru-RU"/>
        </w:rPr>
        <w:t>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r:id="rId13" w:anchor="dst100172" w:history="1">
        <w:r w:rsidRPr="00DD3A43">
          <w:rPr>
            <w:rFonts w:ascii="Times New Roman" w:eastAsia="Times New Roman" w:hAnsi="Times New Roman" w:cs="Times New Roman"/>
            <w:sz w:val="24"/>
            <w:szCs w:val="24"/>
            <w:lang w:eastAsia="ru-RU"/>
          </w:rPr>
          <w:t>интересов общества</w:t>
        </w:r>
      </w:hyperlink>
      <w:r w:rsidRPr="00DD3A43">
        <w:rPr>
          <w:rFonts w:ascii="Times New Roman" w:eastAsia="Times New Roman" w:hAnsi="Times New Roman" w:cs="Times New Roman"/>
          <w:sz w:val="24"/>
          <w:szCs w:val="24"/>
          <w:lang w:eastAsia="ru-RU"/>
        </w:rPr>
        <w:t> (</w:t>
      </w:r>
      <w:r w:rsidRPr="00DD3A43">
        <w:rPr>
          <w:rFonts w:ascii="Times New Roman" w:eastAsia="Times New Roman" w:hAnsi="Times New Roman" w:cs="Times New Roman"/>
          <w:color w:val="000000"/>
          <w:sz w:val="24"/>
          <w:szCs w:val="24"/>
          <w:lang w:eastAsia="ru-RU"/>
        </w:rPr>
        <w:t>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1" w:name="dst410"/>
      <w:bookmarkEnd w:id="21"/>
      <w:r w:rsidRPr="00DD3A43">
        <w:rPr>
          <w:rFonts w:ascii="Times New Roman" w:eastAsia="Times New Roman" w:hAnsi="Times New Roman" w:cs="Times New Roman"/>
          <w:color w:val="000000"/>
          <w:sz w:val="24"/>
          <w:szCs w:val="24"/>
          <w:lang w:eastAsia="ru-RU"/>
        </w:rPr>
        <w:t>Сделка, в совершении которой имеется заинтересованность, может быть признана недействительной (</w:t>
      </w:r>
      <w:hyperlink r:id="rId14" w:anchor="dst383" w:history="1">
        <w:r w:rsidRPr="00DD3A43">
          <w:rPr>
            <w:rFonts w:ascii="Times New Roman" w:eastAsia="Times New Roman" w:hAnsi="Times New Roman" w:cs="Times New Roman"/>
            <w:sz w:val="24"/>
            <w:szCs w:val="24"/>
            <w:lang w:eastAsia="ru-RU"/>
          </w:rPr>
          <w:t>пункт 2 статьи 174</w:t>
        </w:r>
      </w:hyperlink>
      <w:r w:rsidRPr="00DD3A43">
        <w:rPr>
          <w:rFonts w:ascii="Times New Roman" w:eastAsia="Times New Roman" w:hAnsi="Times New Roman" w:cs="Times New Roman"/>
          <w:sz w:val="24"/>
          <w:szCs w:val="24"/>
          <w:lang w:eastAsia="ru-RU"/>
        </w:rPr>
        <w:t xml:space="preserve"> Гражданского </w:t>
      </w:r>
      <w:r w:rsidRPr="00DD3A43">
        <w:rPr>
          <w:rFonts w:ascii="Times New Roman" w:eastAsia="Times New Roman" w:hAnsi="Times New Roman" w:cs="Times New Roman"/>
          <w:color w:val="000000"/>
          <w:sz w:val="24"/>
          <w:szCs w:val="24"/>
          <w:lang w:eastAsia="ru-RU"/>
        </w:rPr>
        <w:t>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w:t>
      </w:r>
      <w:hyperlink r:id="rId15" w:anchor="dst100064" w:history="1">
        <w:r w:rsidRPr="00DD3A43">
          <w:rPr>
            <w:rFonts w:ascii="Times New Roman" w:eastAsia="Times New Roman" w:hAnsi="Times New Roman" w:cs="Times New Roman"/>
            <w:sz w:val="24"/>
            <w:szCs w:val="24"/>
            <w:lang w:eastAsia="ru-RU"/>
          </w:rPr>
          <w:t>знала</w:t>
        </w:r>
      </w:hyperlink>
      <w:r w:rsidRPr="00DD3A43">
        <w:rPr>
          <w:rFonts w:ascii="Times New Roman" w:eastAsia="Times New Roman" w:hAnsi="Times New Roman" w:cs="Times New Roman"/>
          <w:sz w:val="24"/>
          <w:szCs w:val="24"/>
          <w:lang w:eastAsia="ru-RU"/>
        </w:rPr>
        <w:t xml:space="preserve"> или </w:t>
      </w:r>
      <w:r w:rsidRPr="00DD3A43">
        <w:rPr>
          <w:rFonts w:ascii="Times New Roman" w:eastAsia="Times New Roman" w:hAnsi="Times New Roman" w:cs="Times New Roman"/>
          <w:color w:val="000000"/>
          <w:sz w:val="24"/>
          <w:szCs w:val="24"/>
          <w:lang w:eastAsia="ru-RU"/>
        </w:rPr>
        <w:t>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bookmarkStart w:id="22" w:name="dst411"/>
    <w:bookmarkEnd w:id="22"/>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DD3A43">
        <w:rPr>
          <w:rFonts w:ascii="Times New Roman" w:eastAsia="Times New Roman" w:hAnsi="Times New Roman" w:cs="Times New Roman"/>
          <w:sz w:val="24"/>
          <w:szCs w:val="24"/>
          <w:lang w:eastAsia="ru-RU"/>
        </w:rPr>
        <w:fldChar w:fldCharType="begin"/>
      </w:r>
      <w:r w:rsidRPr="00DD3A43">
        <w:rPr>
          <w:rFonts w:ascii="Times New Roman" w:eastAsia="Times New Roman" w:hAnsi="Times New Roman" w:cs="Times New Roman"/>
          <w:sz w:val="24"/>
          <w:szCs w:val="24"/>
          <w:lang w:eastAsia="ru-RU"/>
        </w:rPr>
        <w:instrText xml:space="preserve"> HYPERLINK "http://www.consultant.ru/document/cons_doc_LAW_301033/3d90da6508de749727028fc4b9e78e6f0b8d8fd8/" \l "dst100007" </w:instrText>
      </w:r>
      <w:r w:rsidRPr="00DD3A43">
        <w:rPr>
          <w:rFonts w:ascii="Times New Roman" w:eastAsia="Times New Roman" w:hAnsi="Times New Roman" w:cs="Times New Roman"/>
          <w:sz w:val="24"/>
          <w:szCs w:val="24"/>
          <w:lang w:eastAsia="ru-RU"/>
        </w:rPr>
        <w:fldChar w:fldCharType="separate"/>
      </w:r>
      <w:r w:rsidRPr="00DD3A43">
        <w:rPr>
          <w:rFonts w:ascii="Times New Roman" w:eastAsia="Times New Roman" w:hAnsi="Times New Roman" w:cs="Times New Roman"/>
          <w:sz w:val="24"/>
          <w:szCs w:val="24"/>
          <w:lang w:eastAsia="ru-RU"/>
        </w:rPr>
        <w:t>Срок</w:t>
      </w:r>
      <w:r w:rsidRPr="00DD3A43">
        <w:rPr>
          <w:rFonts w:ascii="Times New Roman" w:eastAsia="Times New Roman" w:hAnsi="Times New Roman" w:cs="Times New Roman"/>
          <w:sz w:val="24"/>
          <w:szCs w:val="24"/>
          <w:lang w:eastAsia="ru-RU"/>
        </w:rPr>
        <w:fldChar w:fldCharType="end"/>
      </w:r>
      <w:r w:rsidRPr="00DD3A43">
        <w:rPr>
          <w:rFonts w:ascii="Times New Roman" w:eastAsia="Times New Roman" w:hAnsi="Times New Roman" w:cs="Times New Roman"/>
          <w:sz w:val="24"/>
          <w:szCs w:val="24"/>
          <w:lang w:eastAsia="ru-RU"/>
        </w:rPr>
        <w:t> </w:t>
      </w:r>
      <w:r w:rsidRPr="00DD3A43">
        <w:rPr>
          <w:rFonts w:ascii="Times New Roman" w:eastAsia="Times New Roman" w:hAnsi="Times New Roman" w:cs="Times New Roman"/>
          <w:color w:val="000000"/>
          <w:sz w:val="24"/>
          <w:szCs w:val="24"/>
          <w:lang w:eastAsia="ru-RU"/>
        </w:rPr>
        <w:t>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3" w:name="dst412"/>
      <w:bookmarkEnd w:id="23"/>
      <w:r w:rsidRPr="00DD3A43">
        <w:rPr>
          <w:rFonts w:ascii="Times New Roman" w:eastAsia="Times New Roman" w:hAnsi="Times New Roman" w:cs="Times New Roman"/>
          <w:color w:val="000000"/>
          <w:sz w:val="24"/>
          <w:szCs w:val="24"/>
          <w:lang w:eastAsia="ru-RU"/>
        </w:rP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4" w:name="dst413"/>
      <w:bookmarkEnd w:id="24"/>
      <w:r w:rsidRPr="00DD3A43">
        <w:rPr>
          <w:rFonts w:ascii="Times New Roman" w:eastAsia="Times New Roman" w:hAnsi="Times New Roman" w:cs="Times New Roman"/>
          <w:color w:val="000000"/>
          <w:sz w:val="24"/>
          <w:szCs w:val="24"/>
          <w:lang w:eastAsia="ru-RU"/>
        </w:rPr>
        <w:t>отсутствует согласие на совершение или последующее одобрение сделки;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5" w:name="dst414"/>
      <w:bookmarkEnd w:id="25"/>
      <w:r w:rsidRPr="00DD3A43">
        <w:rPr>
          <w:rFonts w:ascii="Times New Roman" w:eastAsia="Times New Roman" w:hAnsi="Times New Roman" w:cs="Times New Roman"/>
          <w:color w:val="000000"/>
          <w:sz w:val="24"/>
          <w:szCs w:val="24"/>
          <w:lang w:eastAsia="ru-RU"/>
        </w:rPr>
        <w:t xml:space="preserve">лицу, обратившемуся с иском о признании сделки недействительной, не была по </w:t>
      </w:r>
      <w:r w:rsidRPr="00DD3A43">
        <w:rPr>
          <w:rFonts w:ascii="Times New Roman" w:eastAsia="Times New Roman" w:hAnsi="Times New Roman" w:cs="Times New Roman"/>
          <w:sz w:val="24"/>
          <w:szCs w:val="24"/>
          <w:lang w:eastAsia="ru-RU"/>
        </w:rPr>
        <w:t>его </w:t>
      </w:r>
      <w:hyperlink r:id="rId16" w:anchor="dst100060" w:history="1">
        <w:r w:rsidRPr="00DD3A43">
          <w:rPr>
            <w:rFonts w:ascii="Times New Roman" w:eastAsia="Times New Roman" w:hAnsi="Times New Roman" w:cs="Times New Roman"/>
            <w:sz w:val="24"/>
            <w:szCs w:val="24"/>
            <w:lang w:eastAsia="ru-RU"/>
          </w:rPr>
          <w:t>требованию</w:t>
        </w:r>
      </w:hyperlink>
      <w:r w:rsidRPr="00DD3A43">
        <w:rPr>
          <w:rFonts w:ascii="Times New Roman" w:eastAsia="Times New Roman" w:hAnsi="Times New Roman" w:cs="Times New Roman"/>
          <w:sz w:val="24"/>
          <w:szCs w:val="24"/>
          <w:lang w:eastAsia="ru-RU"/>
        </w:rPr>
        <w:t> предоставлена информация в отношении оспариваемой сделки в соответствии с </w:t>
      </w:r>
      <w:hyperlink r:id="rId17" w:anchor="dst409" w:history="1">
        <w:r w:rsidRPr="00DD3A43">
          <w:rPr>
            <w:rFonts w:ascii="Times New Roman" w:eastAsia="Times New Roman" w:hAnsi="Times New Roman" w:cs="Times New Roman"/>
            <w:sz w:val="24"/>
            <w:szCs w:val="24"/>
            <w:lang w:eastAsia="ru-RU"/>
          </w:rPr>
          <w:t>абзацем первым</w:t>
        </w:r>
      </w:hyperlink>
      <w:r w:rsidRPr="00DD3A43">
        <w:rPr>
          <w:rFonts w:ascii="Times New Roman" w:eastAsia="Times New Roman" w:hAnsi="Times New Roman" w:cs="Times New Roman"/>
          <w:color w:val="000000"/>
          <w:sz w:val="24"/>
          <w:szCs w:val="24"/>
          <w:lang w:eastAsia="ru-RU"/>
        </w:rPr>
        <w:t> настоящего пункта.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6" w:name="dst415"/>
      <w:bookmarkEnd w:id="26"/>
      <w:r w:rsidRPr="00DD3A43">
        <w:rPr>
          <w:rFonts w:ascii="Times New Roman" w:eastAsia="Times New Roman" w:hAnsi="Times New Roman" w:cs="Times New Roman"/>
          <w:color w:val="000000"/>
          <w:sz w:val="24"/>
          <w:szCs w:val="24"/>
          <w:lang w:eastAsia="ru-RU"/>
        </w:rPr>
        <w:t xml:space="preserve">7. Положения </w:t>
      </w:r>
      <w:r>
        <w:rPr>
          <w:rFonts w:ascii="Times New Roman" w:eastAsia="Times New Roman" w:hAnsi="Times New Roman" w:cs="Times New Roman"/>
          <w:color w:val="000000"/>
          <w:sz w:val="24"/>
          <w:szCs w:val="24"/>
          <w:lang w:eastAsia="ru-RU"/>
        </w:rPr>
        <w:t xml:space="preserve">о сделках с заинтересованностью </w:t>
      </w:r>
      <w:r w:rsidRPr="00DD3A43">
        <w:rPr>
          <w:rFonts w:ascii="Times New Roman" w:eastAsia="Times New Roman" w:hAnsi="Times New Roman" w:cs="Times New Roman"/>
          <w:color w:val="000000"/>
          <w:sz w:val="24"/>
          <w:szCs w:val="24"/>
          <w:lang w:eastAsia="ru-RU"/>
        </w:rPr>
        <w:t>не применяются:</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7" w:name="dst416"/>
      <w:bookmarkEnd w:id="27"/>
      <w:r w:rsidRPr="00DD3A43">
        <w:rPr>
          <w:rFonts w:ascii="Times New Roman" w:eastAsia="Times New Roman" w:hAnsi="Times New Roman" w:cs="Times New Roman"/>
          <w:color w:val="000000"/>
          <w:sz w:val="24"/>
          <w:szCs w:val="24"/>
          <w:lang w:eastAsia="ru-RU"/>
        </w:rPr>
        <w:t>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18" w:anchor="dst100027" w:history="1">
        <w:r w:rsidRPr="00DD3A43">
          <w:rPr>
            <w:rFonts w:ascii="Times New Roman" w:eastAsia="Times New Roman" w:hAnsi="Times New Roman" w:cs="Times New Roman"/>
            <w:sz w:val="24"/>
            <w:szCs w:val="24"/>
            <w:lang w:eastAsia="ru-RU"/>
          </w:rPr>
          <w:t>статьей 5</w:t>
        </w:r>
      </w:hyperlink>
      <w:r w:rsidRPr="00DD3A43">
        <w:rPr>
          <w:rFonts w:ascii="Times New Roman" w:eastAsia="Times New Roman" w:hAnsi="Times New Roman" w:cs="Times New Roman"/>
          <w:sz w:val="24"/>
          <w:szCs w:val="24"/>
          <w:lang w:eastAsia="ru-RU"/>
        </w:rPr>
        <w:t> </w:t>
      </w:r>
      <w:r w:rsidRPr="00DD3A43">
        <w:rPr>
          <w:rFonts w:ascii="Times New Roman" w:eastAsia="Times New Roman" w:hAnsi="Times New Roman" w:cs="Times New Roman"/>
          <w:color w:val="000000"/>
          <w:sz w:val="24"/>
          <w:szCs w:val="24"/>
          <w:lang w:eastAsia="ru-RU"/>
        </w:rPr>
        <w:t>Федерального закона "О банках и банковской деятельности";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8" w:name="dst417"/>
      <w:bookmarkEnd w:id="28"/>
      <w:r w:rsidRPr="00DD3A43">
        <w:rPr>
          <w:rFonts w:ascii="Times New Roman" w:eastAsia="Times New Roman" w:hAnsi="Times New Roman" w:cs="Times New Roman"/>
          <w:color w:val="000000"/>
          <w:sz w:val="24"/>
          <w:szCs w:val="24"/>
          <w:lang w:eastAsia="ru-RU"/>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9" w:name="dst418"/>
      <w:bookmarkEnd w:id="29"/>
      <w:r w:rsidRPr="00DD3A43">
        <w:rPr>
          <w:rFonts w:ascii="Times New Roman" w:eastAsia="Times New Roman" w:hAnsi="Times New Roman" w:cs="Times New Roman"/>
          <w:color w:val="000000"/>
          <w:sz w:val="24"/>
          <w:szCs w:val="24"/>
          <w:lang w:eastAsia="ru-RU"/>
        </w:rPr>
        <w:lastRenderedPageBreak/>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0" w:name="dst419"/>
      <w:bookmarkEnd w:id="30"/>
      <w:r w:rsidRPr="00DD3A43">
        <w:rPr>
          <w:rFonts w:ascii="Times New Roman" w:eastAsia="Times New Roman" w:hAnsi="Times New Roman" w:cs="Times New Roman"/>
          <w:color w:val="000000"/>
          <w:sz w:val="24"/>
          <w:szCs w:val="24"/>
          <w:lang w:eastAsia="ru-RU"/>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1" w:name="dst420"/>
      <w:bookmarkEnd w:id="31"/>
      <w:r w:rsidRPr="00DD3A43">
        <w:rPr>
          <w:rFonts w:ascii="Times New Roman" w:eastAsia="Times New Roman" w:hAnsi="Times New Roman" w:cs="Times New Roman"/>
          <w:color w:val="000000"/>
          <w:sz w:val="24"/>
          <w:szCs w:val="24"/>
          <w:lang w:eastAsia="ru-RU"/>
        </w:rPr>
        <w:t>к сделкам по размещению обществом путем открытой подписки облигаций или приобретению обществом размещенных им облигаций;</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2" w:name="dst421"/>
      <w:bookmarkEnd w:id="32"/>
      <w:r w:rsidRPr="00DD3A43">
        <w:rPr>
          <w:rFonts w:ascii="Times New Roman" w:eastAsia="Times New Roman" w:hAnsi="Times New Roman" w:cs="Times New Roman"/>
          <w:color w:val="000000"/>
          <w:sz w:val="24"/>
          <w:szCs w:val="24"/>
          <w:lang w:eastAsia="ru-RU"/>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3" w:name="dst422"/>
      <w:bookmarkEnd w:id="33"/>
      <w:r w:rsidRPr="00DD3A43">
        <w:rPr>
          <w:rFonts w:ascii="Times New Roman" w:eastAsia="Times New Roman" w:hAnsi="Times New Roman" w:cs="Times New Roman"/>
          <w:color w:val="000000"/>
          <w:sz w:val="24"/>
          <w:szCs w:val="24"/>
          <w:lang w:eastAsia="ru-RU"/>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4" w:name="dst423"/>
      <w:bookmarkEnd w:id="34"/>
      <w:r w:rsidRPr="00DD3A43">
        <w:rPr>
          <w:rFonts w:ascii="Times New Roman" w:eastAsia="Times New Roman" w:hAnsi="Times New Roman" w:cs="Times New Roman"/>
          <w:color w:val="000000"/>
          <w:sz w:val="24"/>
          <w:szCs w:val="24"/>
          <w:lang w:eastAsia="ru-RU"/>
        </w:rPr>
        <w:t>к сделкам, заключенным на тех же условиях, что и предварительный договор, если такой договор содержит все сведения, предусмотренные </w:t>
      </w:r>
      <w:hyperlink r:id="rId19" w:anchor="dst408" w:history="1">
        <w:r w:rsidRPr="00DD3A43">
          <w:rPr>
            <w:rFonts w:ascii="Times New Roman" w:eastAsia="Times New Roman" w:hAnsi="Times New Roman" w:cs="Times New Roman"/>
            <w:sz w:val="24"/>
            <w:szCs w:val="24"/>
            <w:lang w:eastAsia="ru-RU"/>
          </w:rPr>
          <w:t>пунктом 5</w:t>
        </w:r>
      </w:hyperlink>
      <w:r w:rsidRPr="00DD3A43">
        <w:rPr>
          <w:rFonts w:ascii="Times New Roman" w:eastAsia="Times New Roman" w:hAnsi="Times New Roman" w:cs="Times New Roman"/>
          <w:color w:val="000000"/>
          <w:sz w:val="24"/>
          <w:szCs w:val="24"/>
          <w:lang w:eastAsia="ru-RU"/>
        </w:rPr>
        <w:t>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5" w:name="dst424"/>
      <w:bookmarkEnd w:id="35"/>
      <w:r w:rsidRPr="00DD3A43">
        <w:rPr>
          <w:rFonts w:ascii="Times New Roman" w:eastAsia="Times New Roman" w:hAnsi="Times New Roman" w:cs="Times New Roman"/>
          <w:color w:val="000000"/>
          <w:sz w:val="24"/>
          <w:szCs w:val="24"/>
          <w:lang w:eastAsia="ru-RU"/>
        </w:rP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sz w:val="24"/>
          <w:szCs w:val="24"/>
          <w:lang w:eastAsia="ru-RU"/>
        </w:rPr>
      </w:pPr>
      <w:bookmarkStart w:id="36" w:name="dst425"/>
      <w:bookmarkEnd w:id="36"/>
      <w:r w:rsidRPr="00DD3A43">
        <w:rPr>
          <w:rFonts w:ascii="Times New Roman" w:eastAsia="Times New Roman" w:hAnsi="Times New Roman" w:cs="Times New Roman"/>
          <w:color w:val="000000"/>
          <w:sz w:val="24"/>
          <w:szCs w:val="24"/>
          <w:lang w:eastAsia="ru-RU"/>
        </w:rP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w:t>
      </w:r>
      <w:r w:rsidRPr="00DD3A43">
        <w:rPr>
          <w:rFonts w:ascii="Times New Roman" w:eastAsia="Times New Roman" w:hAnsi="Times New Roman" w:cs="Times New Roman"/>
          <w:sz w:val="24"/>
          <w:szCs w:val="24"/>
          <w:lang w:eastAsia="ru-RU"/>
        </w:rPr>
        <w:t>предельных </w:t>
      </w:r>
      <w:hyperlink r:id="rId20" w:anchor="dst100006" w:history="1">
        <w:r w:rsidRPr="00DD3A43">
          <w:rPr>
            <w:rFonts w:ascii="Times New Roman" w:eastAsia="Times New Roman" w:hAnsi="Times New Roman" w:cs="Times New Roman"/>
            <w:sz w:val="24"/>
            <w:szCs w:val="24"/>
            <w:lang w:eastAsia="ru-RU"/>
          </w:rPr>
          <w:t>значений</w:t>
        </w:r>
      </w:hyperlink>
      <w:r w:rsidRPr="00DD3A43">
        <w:rPr>
          <w:rFonts w:ascii="Times New Roman" w:eastAsia="Times New Roman" w:hAnsi="Times New Roman" w:cs="Times New Roman"/>
          <w:sz w:val="24"/>
          <w:szCs w:val="24"/>
          <w:lang w:eastAsia="ru-RU"/>
        </w:rPr>
        <w:t>, установленных Центральным банком Российской Федерации. Информация о совершении таких сделок раскрывается в порядке, предусмотренном </w:t>
      </w:r>
      <w:hyperlink r:id="rId21" w:anchor="dst402" w:history="1">
        <w:r w:rsidRPr="00DD3A43">
          <w:rPr>
            <w:rFonts w:ascii="Times New Roman" w:eastAsia="Times New Roman" w:hAnsi="Times New Roman" w:cs="Times New Roman"/>
            <w:sz w:val="24"/>
            <w:szCs w:val="24"/>
            <w:lang w:eastAsia="ru-RU"/>
          </w:rPr>
          <w:t>пунктом 3</w:t>
        </w:r>
      </w:hyperlink>
      <w:r w:rsidRPr="00DD3A43">
        <w:rPr>
          <w:rFonts w:ascii="Times New Roman" w:eastAsia="Times New Roman" w:hAnsi="Times New Roman" w:cs="Times New Roman"/>
          <w:sz w:val="24"/>
          <w:szCs w:val="24"/>
          <w:lang w:eastAsia="ru-RU"/>
        </w:rPr>
        <w:t> настоящей статьи.</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sz w:val="24"/>
          <w:szCs w:val="24"/>
          <w:lang w:eastAsia="ru-RU"/>
        </w:rPr>
      </w:pPr>
      <w:bookmarkStart w:id="37" w:name="dst426"/>
      <w:bookmarkEnd w:id="37"/>
      <w:r w:rsidRPr="00DD3A43">
        <w:rPr>
          <w:rFonts w:ascii="Times New Roman" w:eastAsia="Times New Roman" w:hAnsi="Times New Roman" w:cs="Times New Roman"/>
          <w:sz w:val="24"/>
          <w:szCs w:val="24"/>
          <w:lang w:eastAsia="ru-RU"/>
        </w:rPr>
        <w:t>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r:id="rId22" w:anchor="dst405" w:history="1">
        <w:r w:rsidRPr="00DD3A43">
          <w:rPr>
            <w:rFonts w:ascii="Times New Roman" w:eastAsia="Times New Roman" w:hAnsi="Times New Roman" w:cs="Times New Roman"/>
            <w:sz w:val="24"/>
            <w:szCs w:val="24"/>
            <w:lang w:eastAsia="ru-RU"/>
          </w:rPr>
          <w:t>пунктом 4</w:t>
        </w:r>
      </w:hyperlink>
      <w:r w:rsidRPr="00DD3A43">
        <w:rPr>
          <w:rFonts w:ascii="Times New Roman" w:eastAsia="Times New Roman" w:hAnsi="Times New Roman" w:cs="Times New Roman"/>
          <w:sz w:val="24"/>
          <w:szCs w:val="24"/>
          <w:lang w:eastAsia="ru-RU"/>
        </w:rPr>
        <w:t>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F13A45"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8" w:name="dst427"/>
      <w:bookmarkEnd w:id="38"/>
      <w:r w:rsidRPr="00DD3A43">
        <w:rPr>
          <w:rFonts w:ascii="Times New Roman" w:eastAsia="Times New Roman" w:hAnsi="Times New Roman" w:cs="Times New Roman"/>
          <w:color w:val="000000"/>
          <w:sz w:val="24"/>
          <w:szCs w:val="24"/>
          <w:lang w:eastAsia="ru-RU"/>
        </w:rPr>
        <w:t xml:space="preserve">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w:t>
      </w:r>
      <w:r w:rsidRPr="00DD3A43">
        <w:rPr>
          <w:rFonts w:ascii="Times New Roman" w:eastAsia="Times New Roman" w:hAnsi="Times New Roman" w:cs="Times New Roman"/>
          <w:color w:val="000000"/>
          <w:sz w:val="24"/>
          <w:szCs w:val="24"/>
          <w:lang w:eastAsia="ru-RU"/>
        </w:rPr>
        <w:lastRenderedPageBreak/>
        <w:t>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DD3A43" w:rsidRPr="00DD3A43" w:rsidRDefault="00DD3A43" w:rsidP="00DD3A43">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rsidR="007D63B3" w:rsidRPr="007D63B3" w:rsidRDefault="007D63B3" w:rsidP="007D63B3">
      <w:pPr>
        <w:jc w:val="both"/>
        <w:rPr>
          <w:rFonts w:ascii="Arial" w:eastAsia="Times New Roman" w:hAnsi="Arial" w:cs="Arial"/>
          <w:color w:val="000000"/>
          <w:sz w:val="26"/>
          <w:szCs w:val="26"/>
          <w:shd w:val="clear" w:color="auto" w:fill="FFFFFF"/>
          <w:lang w:eastAsia="ru-RU"/>
        </w:rPr>
      </w:pPr>
      <w:r w:rsidRPr="007D63B3">
        <w:rPr>
          <w:rFonts w:ascii="Times New Roman" w:hAnsi="Times New Roman" w:cs="Times New Roman"/>
          <w:sz w:val="24"/>
          <w:szCs w:val="24"/>
        </w:rPr>
        <w:t xml:space="preserve">Статьей 46 </w:t>
      </w:r>
      <w:r w:rsidR="00757050" w:rsidRPr="007D63B3">
        <w:rPr>
          <w:rFonts w:ascii="Times New Roman" w:hAnsi="Times New Roman" w:cs="Times New Roman"/>
          <w:sz w:val="24"/>
          <w:szCs w:val="24"/>
        </w:rPr>
        <w:t xml:space="preserve">Федерального закона </w:t>
      </w:r>
      <w:r w:rsidRPr="007D63B3">
        <w:rPr>
          <w:rFonts w:ascii="Times New Roman" w:hAnsi="Times New Roman" w:cs="Times New Roman"/>
          <w:sz w:val="24"/>
          <w:szCs w:val="24"/>
        </w:rPr>
        <w:t xml:space="preserve">08.02.1998 N 14-ФЗ </w:t>
      </w:r>
      <w:r w:rsidR="00757050" w:rsidRPr="007D63B3">
        <w:rPr>
          <w:rFonts w:ascii="Times New Roman" w:hAnsi="Times New Roman" w:cs="Times New Roman"/>
          <w:sz w:val="24"/>
          <w:szCs w:val="24"/>
        </w:rPr>
        <w:t xml:space="preserve"> «</w:t>
      </w:r>
      <w:r w:rsidRPr="007D63B3">
        <w:rPr>
          <w:rFonts w:ascii="Times New Roman" w:hAnsi="Times New Roman" w:cs="Times New Roman"/>
          <w:sz w:val="24"/>
          <w:szCs w:val="24"/>
        </w:rPr>
        <w:t>Об о</w:t>
      </w:r>
      <w:r w:rsidR="00757050" w:rsidRPr="007D63B3">
        <w:rPr>
          <w:rFonts w:ascii="Times New Roman" w:hAnsi="Times New Roman" w:cs="Times New Roman"/>
          <w:sz w:val="24"/>
          <w:szCs w:val="24"/>
        </w:rPr>
        <w:t>бществах с ограниченной ответственностью»</w:t>
      </w:r>
      <w:r w:rsidRPr="007D63B3">
        <w:rPr>
          <w:rFonts w:ascii="Times New Roman" w:hAnsi="Times New Roman" w:cs="Times New Roman"/>
          <w:sz w:val="24"/>
          <w:szCs w:val="24"/>
        </w:rPr>
        <w:t xml:space="preserve"> </w:t>
      </w:r>
      <w:r w:rsidR="00DD3A43">
        <w:rPr>
          <w:rFonts w:ascii="Times New Roman" w:hAnsi="Times New Roman" w:cs="Times New Roman"/>
          <w:sz w:val="24"/>
          <w:szCs w:val="24"/>
        </w:rPr>
        <w:t xml:space="preserve">регламентированы </w:t>
      </w:r>
      <w:r w:rsidRPr="007D63B3">
        <w:rPr>
          <w:rFonts w:ascii="Times New Roman" w:hAnsi="Times New Roman" w:cs="Times New Roman"/>
          <w:sz w:val="24"/>
          <w:szCs w:val="24"/>
        </w:rPr>
        <w:t>признаки крупных сделок и порядок принятия решений по такого рода сделкам:</w:t>
      </w:r>
      <w:r w:rsidR="00757050" w:rsidRPr="007D63B3">
        <w:rPr>
          <w:rFonts w:ascii="Times New Roman" w:hAnsi="Times New Roman" w:cs="Times New Roman"/>
          <w:sz w:val="24"/>
          <w:szCs w:val="24"/>
        </w:rPr>
        <w:t xml:space="preserve"> </w:t>
      </w:r>
      <w:bookmarkStart w:id="39" w:name="dst428"/>
      <w:bookmarkStart w:id="40" w:name="dst100381"/>
      <w:bookmarkStart w:id="41" w:name="dst100384"/>
      <w:bookmarkStart w:id="42" w:name="dst100386"/>
      <w:bookmarkStart w:id="43" w:name="dst100387"/>
      <w:bookmarkStart w:id="44" w:name="dst226"/>
      <w:bookmarkStart w:id="45" w:name="dst229"/>
      <w:bookmarkStart w:id="46" w:name="dst281"/>
      <w:bookmarkStart w:id="47" w:name="dst222"/>
      <w:bookmarkStart w:id="48" w:name="dst100382"/>
      <w:bookmarkStart w:id="49" w:name="dst100510"/>
      <w:bookmarkStart w:id="50" w:name="dst224"/>
      <w:bookmarkStart w:id="51" w:name="dst100383"/>
      <w:bookmarkStart w:id="52" w:name="dst223"/>
      <w:bookmarkStart w:id="53" w:name="dst100385"/>
      <w:bookmarkStart w:id="54" w:name="dst231"/>
      <w:bookmarkStart w:id="55" w:name="dst230"/>
      <w:bookmarkStart w:id="56" w:name="dst228"/>
      <w:bookmarkStart w:id="57" w:name="dst227"/>
      <w:bookmarkStart w:id="58" w:name="dst267"/>
      <w:bookmarkStart w:id="59" w:name="dst269"/>
      <w:bookmarkStart w:id="60" w:name="dst266"/>
      <w:bookmarkStart w:id="61" w:name="dst268"/>
      <w:bookmarkStart w:id="62" w:name="dst265"/>
      <w:bookmarkStart w:id="63" w:name="dst264"/>
      <w:bookmarkStart w:id="64" w:name="dst263"/>
      <w:bookmarkStart w:id="65" w:name="dst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3028F" w:rsidRPr="007D63B3" w:rsidRDefault="007D63B3" w:rsidP="007D63B3">
      <w:pPr>
        <w:jc w:val="both"/>
        <w:rPr>
          <w:rFonts w:ascii="Times New Roman" w:hAnsi="Times New Roman" w:cs="Times New Roman"/>
          <w:b/>
          <w:sz w:val="24"/>
          <w:szCs w:val="24"/>
        </w:rPr>
      </w:pPr>
      <w:r w:rsidRPr="007D63B3">
        <w:rPr>
          <w:rFonts w:ascii="Times New Roman" w:eastAsia="Times New Roman" w:hAnsi="Times New Roman" w:cs="Times New Roman"/>
          <w:color w:val="000000"/>
          <w:sz w:val="26"/>
          <w:szCs w:val="26"/>
          <w:shd w:val="clear" w:color="auto" w:fill="FFFFFF"/>
          <w:lang w:eastAsia="ru-RU"/>
        </w:rPr>
        <w:t xml:space="preserve">1. </w:t>
      </w:r>
      <w:r w:rsidR="0003028F" w:rsidRPr="007D63B3">
        <w:rPr>
          <w:rFonts w:ascii="Times New Roman" w:eastAsia="Times New Roman" w:hAnsi="Times New Roman" w:cs="Times New Roman"/>
          <w:color w:val="000000"/>
          <w:sz w:val="24"/>
          <w:szCs w:val="24"/>
          <w:lang w:eastAsia="ru-RU"/>
        </w:rPr>
        <w:t>Крупной сделкой считается сделка (несколько </w:t>
      </w:r>
      <w:hyperlink r:id="rId23" w:anchor="dst100037" w:history="1">
        <w:r w:rsidR="0003028F" w:rsidRPr="007D63B3">
          <w:rPr>
            <w:rFonts w:ascii="Times New Roman" w:eastAsia="Times New Roman" w:hAnsi="Times New Roman" w:cs="Times New Roman"/>
            <w:sz w:val="24"/>
            <w:szCs w:val="24"/>
            <w:lang w:eastAsia="ru-RU"/>
          </w:rPr>
          <w:t>взаимосвязанных</w:t>
        </w:r>
      </w:hyperlink>
      <w:r w:rsidR="0003028F" w:rsidRPr="007D63B3">
        <w:rPr>
          <w:rFonts w:ascii="Times New Roman" w:eastAsia="Times New Roman" w:hAnsi="Times New Roman" w:cs="Times New Roman"/>
          <w:sz w:val="24"/>
          <w:szCs w:val="24"/>
          <w:lang w:eastAsia="ru-RU"/>
        </w:rPr>
        <w:t> </w:t>
      </w:r>
      <w:r w:rsidR="0003028F" w:rsidRPr="007D63B3">
        <w:rPr>
          <w:rFonts w:ascii="Times New Roman" w:eastAsia="Times New Roman" w:hAnsi="Times New Roman" w:cs="Times New Roman"/>
          <w:color w:val="000000"/>
          <w:sz w:val="24"/>
          <w:szCs w:val="24"/>
          <w:lang w:eastAsia="ru-RU"/>
        </w:rPr>
        <w:t>сделок), выходящая за пределы обычной хозяйственной деятельности и при этом:</w:t>
      </w:r>
    </w:p>
    <w:p w:rsidR="0003028F" w:rsidRPr="0003028F" w:rsidRDefault="0003028F" w:rsidP="00757050">
      <w:pPr>
        <w:shd w:val="clear" w:color="auto" w:fill="FFFFFF"/>
        <w:spacing w:after="0" w:line="315" w:lineRule="atLeast"/>
        <w:jc w:val="both"/>
        <w:rPr>
          <w:rFonts w:ascii="Times New Roman" w:eastAsia="Times New Roman" w:hAnsi="Times New Roman" w:cs="Times New Roman"/>
          <w:b/>
          <w:color w:val="000000"/>
          <w:sz w:val="24"/>
          <w:szCs w:val="24"/>
          <w:lang w:eastAsia="ru-RU"/>
        </w:rPr>
      </w:pPr>
      <w:bookmarkStart w:id="66" w:name="dst430"/>
      <w:bookmarkEnd w:id="66"/>
      <w:r w:rsidRPr="0003028F">
        <w:rPr>
          <w:rFonts w:ascii="Times New Roman" w:eastAsia="Times New Roman" w:hAnsi="Times New Roman" w:cs="Times New Roman"/>
          <w:b/>
          <w:color w:val="000000"/>
          <w:sz w:val="24"/>
          <w:szCs w:val="24"/>
          <w:lang w:eastAsia="ru-RU"/>
        </w:rP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w:t>
      </w:r>
      <w:r w:rsidRPr="0003028F">
        <w:rPr>
          <w:rFonts w:ascii="Times New Roman" w:eastAsia="Times New Roman" w:hAnsi="Times New Roman" w:cs="Times New Roman"/>
          <w:b/>
          <w:sz w:val="24"/>
          <w:szCs w:val="24"/>
          <w:lang w:eastAsia="ru-RU"/>
        </w:rPr>
        <w:t>с </w:t>
      </w:r>
      <w:hyperlink r:id="rId24" w:anchor="dst101348" w:history="1">
        <w:r w:rsidRPr="0003028F">
          <w:rPr>
            <w:rFonts w:ascii="Times New Roman" w:eastAsia="Times New Roman" w:hAnsi="Times New Roman" w:cs="Times New Roman"/>
            <w:b/>
            <w:sz w:val="24"/>
            <w:szCs w:val="24"/>
            <w:lang w:eastAsia="ru-RU"/>
          </w:rPr>
          <w:t>главой XI.1</w:t>
        </w:r>
      </w:hyperlink>
      <w:r w:rsidRPr="0003028F">
        <w:rPr>
          <w:rFonts w:ascii="Times New Roman" w:eastAsia="Times New Roman" w:hAnsi="Times New Roman" w:cs="Times New Roman"/>
          <w:b/>
          <w:color w:val="000000"/>
          <w:sz w:val="24"/>
          <w:szCs w:val="24"/>
          <w:lang w:eastAsia="ru-RU"/>
        </w:rPr>
        <w:t>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b/>
          <w:color w:val="000000"/>
          <w:sz w:val="24"/>
          <w:szCs w:val="24"/>
          <w:lang w:eastAsia="ru-RU"/>
        </w:rPr>
      </w:pPr>
      <w:bookmarkStart w:id="67" w:name="dst431"/>
      <w:bookmarkEnd w:id="67"/>
      <w:r w:rsidRPr="0003028F">
        <w:rPr>
          <w:rFonts w:ascii="Times New Roman" w:eastAsia="Times New Roman" w:hAnsi="Times New Roman" w:cs="Times New Roman"/>
          <w:b/>
          <w:color w:val="000000"/>
          <w:sz w:val="24"/>
          <w:szCs w:val="24"/>
          <w:lang w:eastAsia="ru-RU"/>
        </w:rP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8" w:name="dst432"/>
      <w:bookmarkEnd w:id="68"/>
      <w:r w:rsidRPr="0003028F">
        <w:rPr>
          <w:rFonts w:ascii="Times New Roman" w:eastAsia="Times New Roman" w:hAnsi="Times New Roman" w:cs="Times New Roman"/>
          <w:color w:val="000000"/>
          <w:sz w:val="24"/>
          <w:szCs w:val="24"/>
          <w:lang w:eastAsia="ru-RU"/>
        </w:rPr>
        <w:t>2. В случае отчуждения или возникновения возможности отчуждения имущества с балансовой стоимостью активов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9" w:name="dst433"/>
      <w:bookmarkEnd w:id="69"/>
      <w:r w:rsidRPr="0003028F">
        <w:rPr>
          <w:rFonts w:ascii="Times New Roman" w:eastAsia="Times New Roman" w:hAnsi="Times New Roman" w:cs="Times New Roman"/>
          <w:color w:val="000000"/>
          <w:sz w:val="24"/>
          <w:szCs w:val="24"/>
          <w:lang w:eastAsia="ru-RU"/>
        </w:rP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sz w:val="24"/>
          <w:szCs w:val="24"/>
          <w:lang w:eastAsia="ru-RU"/>
        </w:rPr>
      </w:pPr>
      <w:bookmarkStart w:id="70" w:name="dst434"/>
      <w:bookmarkEnd w:id="70"/>
      <w:r w:rsidRPr="0003028F">
        <w:rPr>
          <w:rFonts w:ascii="Times New Roman" w:eastAsia="Times New Roman" w:hAnsi="Times New Roman" w:cs="Times New Roman"/>
          <w:color w:val="000000"/>
          <w:sz w:val="24"/>
          <w:szCs w:val="24"/>
          <w:lang w:eastAsia="ru-RU"/>
        </w:rP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w:t>
      </w:r>
      <w:r w:rsidRPr="0003028F">
        <w:rPr>
          <w:rFonts w:ascii="Times New Roman" w:eastAsia="Times New Roman" w:hAnsi="Times New Roman" w:cs="Times New Roman"/>
          <w:sz w:val="24"/>
          <w:szCs w:val="24"/>
          <w:lang w:eastAsia="ru-RU"/>
        </w:rPr>
        <w:t>с </w:t>
      </w:r>
      <w:hyperlink r:id="rId25" w:anchor="dst101348" w:history="1">
        <w:r w:rsidRPr="0003028F">
          <w:rPr>
            <w:rFonts w:ascii="Times New Roman" w:eastAsia="Times New Roman" w:hAnsi="Times New Roman" w:cs="Times New Roman"/>
            <w:sz w:val="24"/>
            <w:szCs w:val="24"/>
            <w:lang w:eastAsia="ru-RU"/>
          </w:rPr>
          <w:t>главой XI.1</w:t>
        </w:r>
      </w:hyperlink>
      <w:r w:rsidRPr="0003028F">
        <w:rPr>
          <w:rFonts w:ascii="Times New Roman" w:eastAsia="Times New Roman" w:hAnsi="Times New Roman" w:cs="Times New Roman"/>
          <w:sz w:val="24"/>
          <w:szCs w:val="24"/>
          <w:lang w:eastAsia="ru-RU"/>
        </w:rPr>
        <w:t>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26" w:anchor="dst101348" w:history="1">
        <w:r w:rsidRPr="0003028F">
          <w:rPr>
            <w:rFonts w:ascii="Times New Roman" w:eastAsia="Times New Roman" w:hAnsi="Times New Roman" w:cs="Times New Roman"/>
            <w:sz w:val="24"/>
            <w:szCs w:val="24"/>
            <w:lang w:eastAsia="ru-RU"/>
          </w:rPr>
          <w:t>главой XI.1</w:t>
        </w:r>
      </w:hyperlink>
      <w:r w:rsidRPr="0003028F">
        <w:rPr>
          <w:rFonts w:ascii="Times New Roman" w:eastAsia="Times New Roman" w:hAnsi="Times New Roman" w:cs="Times New Roman"/>
          <w:sz w:val="24"/>
          <w:szCs w:val="24"/>
          <w:lang w:eastAsia="ru-RU"/>
        </w:rPr>
        <w:t> Федерального закона от 26 декабря 1995 года N 208-ФЗ "Об акционерных обществах".</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1" w:name="dst435"/>
      <w:bookmarkEnd w:id="71"/>
      <w:r w:rsidRPr="0003028F">
        <w:rPr>
          <w:rFonts w:ascii="Times New Roman" w:eastAsia="Times New Roman" w:hAnsi="Times New Roman" w:cs="Times New Roman"/>
          <w:color w:val="000000"/>
          <w:sz w:val="24"/>
          <w:szCs w:val="24"/>
          <w:lang w:eastAsia="ru-RU"/>
        </w:rPr>
        <w:t>3. Принятие решения о согласии на совершение крупной сделки является компетенцией общего собрания участников общества.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2" w:name="dst436"/>
      <w:bookmarkEnd w:id="72"/>
      <w:r w:rsidRPr="0003028F">
        <w:rPr>
          <w:rFonts w:ascii="Times New Roman" w:eastAsia="Times New Roman" w:hAnsi="Times New Roman" w:cs="Times New Roman"/>
          <w:color w:val="000000"/>
          <w:sz w:val="24"/>
          <w:szCs w:val="24"/>
          <w:lang w:eastAsia="ru-RU"/>
        </w:rPr>
        <w:lastRenderedPageBreak/>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3" w:name="dst437"/>
      <w:bookmarkEnd w:id="73"/>
      <w:r w:rsidRPr="0003028F">
        <w:rPr>
          <w:rFonts w:ascii="Times New Roman" w:eastAsia="Times New Roman" w:hAnsi="Times New Roman" w:cs="Times New Roman"/>
          <w:color w:val="000000"/>
          <w:sz w:val="24"/>
          <w:szCs w:val="24"/>
          <w:lang w:eastAsia="ru-RU"/>
        </w:rP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4" w:name="dst438"/>
      <w:bookmarkEnd w:id="74"/>
      <w:r w:rsidRPr="0003028F">
        <w:rPr>
          <w:rFonts w:ascii="Times New Roman" w:eastAsia="Times New Roman" w:hAnsi="Times New Roman" w:cs="Times New Roman"/>
          <w:color w:val="000000"/>
          <w:sz w:val="24"/>
          <w:szCs w:val="24"/>
          <w:lang w:eastAsia="ru-RU"/>
        </w:rP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5" w:name="dst439"/>
      <w:bookmarkEnd w:id="75"/>
      <w:r w:rsidRPr="0003028F">
        <w:rPr>
          <w:rFonts w:ascii="Times New Roman" w:eastAsia="Times New Roman" w:hAnsi="Times New Roman" w:cs="Times New Roman"/>
          <w:color w:val="000000"/>
          <w:sz w:val="24"/>
          <w:szCs w:val="24"/>
          <w:lang w:eastAsia="ru-RU"/>
        </w:rPr>
        <w:t>Решение о согласии на совершение или о последующем одобрении сделки может также содержать указание:</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6" w:name="dst440"/>
      <w:bookmarkEnd w:id="76"/>
      <w:r w:rsidRPr="0003028F">
        <w:rPr>
          <w:rFonts w:ascii="Times New Roman" w:eastAsia="Times New Roman" w:hAnsi="Times New Roman" w:cs="Times New Roman"/>
          <w:color w:val="000000"/>
          <w:sz w:val="24"/>
          <w:szCs w:val="24"/>
          <w:lang w:eastAsia="ru-RU"/>
        </w:rP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7" w:name="dst441"/>
      <w:bookmarkEnd w:id="77"/>
      <w:r w:rsidRPr="0003028F">
        <w:rPr>
          <w:rFonts w:ascii="Times New Roman" w:eastAsia="Times New Roman" w:hAnsi="Times New Roman" w:cs="Times New Roman"/>
          <w:color w:val="000000"/>
          <w:sz w:val="24"/>
          <w:szCs w:val="24"/>
          <w:lang w:eastAsia="ru-RU"/>
        </w:rPr>
        <w:t>на согласие на совершение ряда аналогичных сделок;</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8" w:name="dst442"/>
      <w:bookmarkEnd w:id="78"/>
      <w:r w:rsidRPr="0003028F">
        <w:rPr>
          <w:rFonts w:ascii="Times New Roman" w:eastAsia="Times New Roman" w:hAnsi="Times New Roman" w:cs="Times New Roman"/>
          <w:color w:val="000000"/>
          <w:sz w:val="24"/>
          <w:szCs w:val="24"/>
          <w:lang w:eastAsia="ru-RU"/>
        </w:rPr>
        <w:t>на альтернативные варианты условий сделки, требующей согласия на ее совершение;</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9" w:name="dst443"/>
      <w:bookmarkEnd w:id="79"/>
      <w:r w:rsidRPr="0003028F">
        <w:rPr>
          <w:rFonts w:ascii="Times New Roman" w:eastAsia="Times New Roman" w:hAnsi="Times New Roman" w:cs="Times New Roman"/>
          <w:color w:val="000000"/>
          <w:sz w:val="24"/>
          <w:szCs w:val="24"/>
          <w:lang w:eastAsia="ru-RU"/>
        </w:rPr>
        <w:t>на согласие на совершение сделки при условии совершения нескольких сделок одновременно.</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0" w:name="dst444"/>
      <w:bookmarkEnd w:id="80"/>
      <w:r w:rsidRPr="0003028F">
        <w:rPr>
          <w:rFonts w:ascii="Times New Roman" w:eastAsia="Times New Roman" w:hAnsi="Times New Roman" w:cs="Times New Roman"/>
          <w:color w:val="000000"/>
          <w:sz w:val="24"/>
          <w:szCs w:val="24"/>
          <w:lang w:eastAsia="ru-RU"/>
        </w:rP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1" w:name="dst445"/>
      <w:bookmarkEnd w:id="81"/>
      <w:r w:rsidRPr="0003028F">
        <w:rPr>
          <w:rFonts w:ascii="Times New Roman" w:eastAsia="Times New Roman" w:hAnsi="Times New Roman" w:cs="Times New Roman"/>
          <w:color w:val="000000"/>
          <w:sz w:val="24"/>
          <w:szCs w:val="24"/>
          <w:lang w:eastAsia="ru-RU"/>
        </w:rP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sz w:val="24"/>
          <w:szCs w:val="24"/>
          <w:lang w:eastAsia="ru-RU"/>
        </w:rPr>
      </w:pPr>
      <w:bookmarkStart w:id="82" w:name="dst446"/>
      <w:bookmarkEnd w:id="82"/>
      <w:r w:rsidRPr="0003028F">
        <w:rPr>
          <w:rFonts w:ascii="Times New Roman" w:eastAsia="Times New Roman" w:hAnsi="Times New Roman" w:cs="Times New Roman"/>
          <w:color w:val="000000"/>
          <w:sz w:val="24"/>
          <w:szCs w:val="24"/>
          <w:lang w:eastAsia="ru-RU"/>
        </w:rPr>
        <w:t>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27" w:anchor="dst376" w:history="1">
        <w:r w:rsidRPr="0003028F">
          <w:rPr>
            <w:rFonts w:ascii="Times New Roman" w:eastAsia="Times New Roman" w:hAnsi="Times New Roman" w:cs="Times New Roman"/>
            <w:sz w:val="24"/>
            <w:szCs w:val="24"/>
            <w:lang w:eastAsia="ru-RU"/>
          </w:rPr>
          <w:t>статьей 173.1</w:t>
        </w:r>
      </w:hyperlink>
      <w:r w:rsidRPr="0003028F">
        <w:rPr>
          <w:rFonts w:ascii="Times New Roman" w:eastAsia="Times New Roman" w:hAnsi="Times New Roman" w:cs="Times New Roman"/>
          <w:sz w:val="24"/>
          <w:szCs w:val="24"/>
          <w:lang w:eastAsia="ru-RU"/>
        </w:rPr>
        <w:t>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bookmarkStart w:id="83" w:name="dst447"/>
    <w:bookmarkEnd w:id="83"/>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03028F">
        <w:rPr>
          <w:rFonts w:ascii="Times New Roman" w:eastAsia="Times New Roman" w:hAnsi="Times New Roman" w:cs="Times New Roman"/>
          <w:sz w:val="24"/>
          <w:szCs w:val="24"/>
          <w:lang w:eastAsia="ru-RU"/>
        </w:rPr>
        <w:fldChar w:fldCharType="begin"/>
      </w:r>
      <w:r w:rsidRPr="0003028F">
        <w:rPr>
          <w:rFonts w:ascii="Times New Roman" w:eastAsia="Times New Roman" w:hAnsi="Times New Roman" w:cs="Times New Roman"/>
          <w:sz w:val="24"/>
          <w:szCs w:val="24"/>
          <w:lang w:eastAsia="ru-RU"/>
        </w:rPr>
        <w:instrText xml:space="preserve"> HYPERLINK "http://www.consultant.ru/document/cons_doc_LAW_301033/3d90da6508de749727028fc4b9e78e6f0b8d8fd8/" \l "dst100007" </w:instrText>
      </w:r>
      <w:r w:rsidRPr="0003028F">
        <w:rPr>
          <w:rFonts w:ascii="Times New Roman" w:eastAsia="Times New Roman" w:hAnsi="Times New Roman" w:cs="Times New Roman"/>
          <w:sz w:val="24"/>
          <w:szCs w:val="24"/>
          <w:lang w:eastAsia="ru-RU"/>
        </w:rPr>
        <w:fldChar w:fldCharType="separate"/>
      </w:r>
      <w:r w:rsidRPr="0003028F">
        <w:rPr>
          <w:rFonts w:ascii="Times New Roman" w:eastAsia="Times New Roman" w:hAnsi="Times New Roman" w:cs="Times New Roman"/>
          <w:sz w:val="24"/>
          <w:szCs w:val="24"/>
          <w:lang w:eastAsia="ru-RU"/>
        </w:rPr>
        <w:t>Срок</w:t>
      </w:r>
      <w:r w:rsidRPr="0003028F">
        <w:rPr>
          <w:rFonts w:ascii="Times New Roman" w:eastAsia="Times New Roman" w:hAnsi="Times New Roman" w:cs="Times New Roman"/>
          <w:sz w:val="24"/>
          <w:szCs w:val="24"/>
          <w:lang w:eastAsia="ru-RU"/>
        </w:rPr>
        <w:fldChar w:fldCharType="end"/>
      </w:r>
      <w:r w:rsidRPr="0003028F">
        <w:rPr>
          <w:rFonts w:ascii="Times New Roman" w:eastAsia="Times New Roman" w:hAnsi="Times New Roman" w:cs="Times New Roman"/>
          <w:sz w:val="24"/>
          <w:szCs w:val="24"/>
          <w:lang w:eastAsia="ru-RU"/>
        </w:rPr>
        <w:t> исковой давности по требованию о признании крупной сделки недействительной в случ</w:t>
      </w:r>
      <w:r w:rsidRPr="0003028F">
        <w:rPr>
          <w:rFonts w:ascii="Times New Roman" w:eastAsia="Times New Roman" w:hAnsi="Times New Roman" w:cs="Times New Roman"/>
          <w:color w:val="000000"/>
          <w:sz w:val="24"/>
          <w:szCs w:val="24"/>
          <w:lang w:eastAsia="ru-RU"/>
        </w:rPr>
        <w:t>ае его пропуска восстановлению не подлежит.</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4" w:name="dst448"/>
      <w:bookmarkEnd w:id="84"/>
      <w:r w:rsidRPr="0003028F">
        <w:rPr>
          <w:rFonts w:ascii="Times New Roman" w:eastAsia="Times New Roman" w:hAnsi="Times New Roman" w:cs="Times New Roman"/>
          <w:color w:val="000000"/>
          <w:sz w:val="24"/>
          <w:szCs w:val="24"/>
          <w:lang w:eastAsia="ru-RU"/>
        </w:rP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5" w:name="dst449"/>
      <w:bookmarkEnd w:id="85"/>
      <w:r w:rsidRPr="0003028F">
        <w:rPr>
          <w:rFonts w:ascii="Times New Roman" w:eastAsia="Times New Roman" w:hAnsi="Times New Roman" w:cs="Times New Roman"/>
          <w:color w:val="000000"/>
          <w:sz w:val="24"/>
          <w:szCs w:val="24"/>
          <w:lang w:eastAsia="ru-RU"/>
        </w:rPr>
        <w:t>к моменту рассмотрения дела в суде представлены доказательства последующего одобрения такой сделки;</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6" w:name="dst450"/>
      <w:bookmarkEnd w:id="86"/>
      <w:r w:rsidRPr="0003028F">
        <w:rPr>
          <w:rFonts w:ascii="Times New Roman" w:eastAsia="Times New Roman" w:hAnsi="Times New Roman" w:cs="Times New Roman"/>
          <w:sz w:val="24"/>
          <w:szCs w:val="24"/>
          <w:lang w:eastAsia="ru-RU"/>
        </w:rPr>
        <w:t>при рассмотрении дела в суде не доказано, что другая сторона по такой сделке </w:t>
      </w:r>
      <w:hyperlink r:id="rId28" w:anchor="dst100044" w:history="1">
        <w:r w:rsidRPr="0003028F">
          <w:rPr>
            <w:rFonts w:ascii="Times New Roman" w:eastAsia="Times New Roman" w:hAnsi="Times New Roman" w:cs="Times New Roman"/>
            <w:sz w:val="24"/>
            <w:szCs w:val="24"/>
            <w:lang w:eastAsia="ru-RU"/>
          </w:rPr>
          <w:t>знала</w:t>
        </w:r>
      </w:hyperlink>
      <w:r w:rsidRPr="0003028F">
        <w:rPr>
          <w:rFonts w:ascii="Times New Roman" w:eastAsia="Times New Roman" w:hAnsi="Times New Roman" w:cs="Times New Roman"/>
          <w:sz w:val="24"/>
          <w:szCs w:val="24"/>
          <w:lang w:eastAsia="ru-RU"/>
        </w:rPr>
        <w:t xml:space="preserve"> или </w:t>
      </w:r>
      <w:r w:rsidRPr="0003028F">
        <w:rPr>
          <w:rFonts w:ascii="Times New Roman" w:eastAsia="Times New Roman" w:hAnsi="Times New Roman" w:cs="Times New Roman"/>
          <w:color w:val="000000"/>
          <w:sz w:val="24"/>
          <w:szCs w:val="24"/>
          <w:lang w:eastAsia="ru-RU"/>
        </w:rPr>
        <w:t>заведомо должна была знать о том, что сделка являлась для общества крупной сделкой, и (или) об отсутствии надлежащего согласия на ее совершение.</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7" w:name="dst451"/>
      <w:bookmarkEnd w:id="87"/>
      <w:r w:rsidRPr="0003028F">
        <w:rPr>
          <w:rFonts w:ascii="Times New Roman" w:eastAsia="Times New Roman" w:hAnsi="Times New Roman" w:cs="Times New Roman"/>
          <w:color w:val="000000"/>
          <w:sz w:val="24"/>
          <w:szCs w:val="24"/>
          <w:lang w:eastAsia="ru-RU"/>
        </w:rPr>
        <w:lastRenderedPageBreak/>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8" w:name="dst452"/>
      <w:bookmarkEnd w:id="88"/>
      <w:r w:rsidRPr="0003028F">
        <w:rPr>
          <w:rFonts w:ascii="Times New Roman" w:eastAsia="Times New Roman" w:hAnsi="Times New Roman" w:cs="Times New Roman"/>
          <w:color w:val="000000"/>
          <w:sz w:val="24"/>
          <w:szCs w:val="24"/>
          <w:lang w:eastAsia="ru-RU"/>
        </w:rPr>
        <w:t xml:space="preserve">7. </w:t>
      </w:r>
      <w:r w:rsidR="00757050">
        <w:rPr>
          <w:rFonts w:ascii="Times New Roman" w:eastAsia="Times New Roman" w:hAnsi="Times New Roman" w:cs="Times New Roman"/>
          <w:color w:val="000000"/>
          <w:sz w:val="24"/>
          <w:szCs w:val="24"/>
          <w:lang w:eastAsia="ru-RU"/>
        </w:rPr>
        <w:t xml:space="preserve">Вышеуказанные положения о крупных сделках </w:t>
      </w:r>
      <w:r w:rsidRPr="0003028F">
        <w:rPr>
          <w:rFonts w:ascii="Times New Roman" w:eastAsia="Times New Roman" w:hAnsi="Times New Roman" w:cs="Times New Roman"/>
          <w:color w:val="000000"/>
          <w:sz w:val="24"/>
          <w:szCs w:val="24"/>
          <w:lang w:eastAsia="ru-RU"/>
        </w:rPr>
        <w:t>не применяются:</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9" w:name="dst453"/>
      <w:bookmarkEnd w:id="89"/>
      <w:r w:rsidRPr="0003028F">
        <w:rPr>
          <w:rFonts w:ascii="Times New Roman" w:eastAsia="Times New Roman" w:hAnsi="Times New Roman" w:cs="Times New Roman"/>
          <w:color w:val="000000"/>
          <w:sz w:val="24"/>
          <w:szCs w:val="24"/>
          <w:lang w:eastAsia="ru-RU"/>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0" w:name="dst454"/>
      <w:bookmarkEnd w:id="90"/>
      <w:r w:rsidRPr="0003028F">
        <w:rPr>
          <w:rFonts w:ascii="Times New Roman" w:eastAsia="Times New Roman" w:hAnsi="Times New Roman" w:cs="Times New Roman"/>
          <w:color w:val="000000"/>
          <w:sz w:val="24"/>
          <w:szCs w:val="24"/>
          <w:lang w:eastAsia="ru-RU"/>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1" w:name="dst455"/>
      <w:bookmarkEnd w:id="91"/>
      <w:r w:rsidRPr="0003028F">
        <w:rPr>
          <w:rFonts w:ascii="Times New Roman" w:eastAsia="Times New Roman" w:hAnsi="Times New Roman" w:cs="Times New Roman"/>
          <w:color w:val="000000"/>
          <w:sz w:val="24"/>
          <w:szCs w:val="24"/>
          <w:lang w:eastAsia="ru-RU"/>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2" w:name="dst456"/>
      <w:bookmarkEnd w:id="92"/>
      <w:r w:rsidRPr="0003028F">
        <w:rPr>
          <w:rFonts w:ascii="Times New Roman" w:eastAsia="Times New Roman" w:hAnsi="Times New Roman" w:cs="Times New Roman"/>
          <w:color w:val="000000"/>
          <w:sz w:val="24"/>
          <w:szCs w:val="24"/>
          <w:lang w:eastAsia="ru-RU"/>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3" w:name="dst457"/>
      <w:bookmarkEnd w:id="93"/>
      <w:r w:rsidRPr="0003028F">
        <w:rPr>
          <w:rFonts w:ascii="Times New Roman" w:eastAsia="Times New Roman" w:hAnsi="Times New Roman" w:cs="Times New Roman"/>
          <w:color w:val="000000"/>
          <w:sz w:val="24"/>
          <w:szCs w:val="24"/>
          <w:lang w:eastAsia="ru-RU"/>
        </w:rP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4" w:name="dst458"/>
      <w:bookmarkEnd w:id="94"/>
      <w:r w:rsidRPr="0003028F">
        <w:rPr>
          <w:rFonts w:ascii="Times New Roman" w:eastAsia="Times New Roman" w:hAnsi="Times New Roman" w:cs="Times New Roman"/>
          <w:color w:val="000000"/>
          <w:sz w:val="24"/>
          <w:szCs w:val="24"/>
          <w:lang w:eastAsia="ru-RU"/>
        </w:rPr>
        <w:t>к сделкам, заключенным на тех же условиях, что и предварительный договор, если такой договор содержит все сведения, предусмотренные </w:t>
      </w:r>
      <w:hyperlink r:id="rId29" w:anchor="dst435" w:history="1">
        <w:r w:rsidRPr="0003028F">
          <w:rPr>
            <w:rFonts w:ascii="Times New Roman" w:eastAsia="Times New Roman" w:hAnsi="Times New Roman" w:cs="Times New Roman"/>
            <w:sz w:val="24"/>
            <w:szCs w:val="24"/>
            <w:lang w:eastAsia="ru-RU"/>
          </w:rPr>
          <w:t>пунктом 3</w:t>
        </w:r>
      </w:hyperlink>
      <w:r w:rsidRPr="0003028F">
        <w:rPr>
          <w:rFonts w:ascii="Times New Roman" w:eastAsia="Times New Roman" w:hAnsi="Times New Roman" w:cs="Times New Roman"/>
          <w:sz w:val="24"/>
          <w:szCs w:val="24"/>
          <w:lang w:eastAsia="ru-RU"/>
        </w:rPr>
        <w:t xml:space="preserve"> настоящей </w:t>
      </w:r>
      <w:r w:rsidRPr="0003028F">
        <w:rPr>
          <w:rFonts w:ascii="Times New Roman" w:eastAsia="Times New Roman" w:hAnsi="Times New Roman" w:cs="Times New Roman"/>
          <w:color w:val="000000"/>
          <w:sz w:val="24"/>
          <w:szCs w:val="24"/>
          <w:lang w:eastAsia="ru-RU"/>
        </w:rPr>
        <w:t>статьи, и было получено согласие на его заключение в порядке, предусмотренном настоящей статьей.</w:t>
      </w:r>
    </w:p>
    <w:p w:rsidR="0003028F" w:rsidRPr="0003028F" w:rsidRDefault="0003028F" w:rsidP="0003028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5" w:name="dst459"/>
      <w:bookmarkEnd w:id="95"/>
      <w:r w:rsidRPr="0003028F">
        <w:rPr>
          <w:rFonts w:ascii="Times New Roman" w:eastAsia="Times New Roman" w:hAnsi="Times New Roman" w:cs="Times New Roman"/>
          <w:color w:val="000000"/>
          <w:sz w:val="24"/>
          <w:szCs w:val="24"/>
          <w:lang w:eastAsia="ru-RU"/>
        </w:rPr>
        <w:t>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03028F" w:rsidRPr="0003028F" w:rsidRDefault="0003028F">
      <w:pPr>
        <w:rPr>
          <w:rFonts w:ascii="Times New Roman" w:hAnsi="Times New Roman" w:cs="Times New Roman"/>
          <w:sz w:val="24"/>
          <w:szCs w:val="24"/>
        </w:rPr>
      </w:pPr>
    </w:p>
    <w:sectPr w:rsidR="0003028F" w:rsidRPr="00030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E08"/>
    <w:multiLevelType w:val="hybridMultilevel"/>
    <w:tmpl w:val="19BCB700"/>
    <w:lvl w:ilvl="0" w:tplc="0BEEF2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3C01BA7"/>
    <w:multiLevelType w:val="hybridMultilevel"/>
    <w:tmpl w:val="1902E80C"/>
    <w:lvl w:ilvl="0" w:tplc="710E8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25"/>
    <w:rsid w:val="0003028F"/>
    <w:rsid w:val="00040925"/>
    <w:rsid w:val="001224D3"/>
    <w:rsid w:val="00757050"/>
    <w:rsid w:val="007D63B3"/>
    <w:rsid w:val="00BF5D71"/>
    <w:rsid w:val="00DD3A43"/>
    <w:rsid w:val="00E218C0"/>
    <w:rsid w:val="00F13A45"/>
    <w:rsid w:val="00F6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2449">
      <w:bodyDiv w:val="1"/>
      <w:marLeft w:val="0"/>
      <w:marRight w:val="0"/>
      <w:marTop w:val="0"/>
      <w:marBottom w:val="0"/>
      <w:divBdr>
        <w:top w:val="none" w:sz="0" w:space="0" w:color="auto"/>
        <w:left w:val="none" w:sz="0" w:space="0" w:color="auto"/>
        <w:bottom w:val="none" w:sz="0" w:space="0" w:color="auto"/>
        <w:right w:val="none" w:sz="0" w:space="0" w:color="auto"/>
      </w:divBdr>
    </w:div>
    <w:div w:id="670334347">
      <w:bodyDiv w:val="1"/>
      <w:marLeft w:val="0"/>
      <w:marRight w:val="0"/>
      <w:marTop w:val="0"/>
      <w:marBottom w:val="0"/>
      <w:divBdr>
        <w:top w:val="none" w:sz="0" w:space="0" w:color="auto"/>
        <w:left w:val="none" w:sz="0" w:space="0" w:color="auto"/>
        <w:bottom w:val="none" w:sz="0" w:space="0" w:color="auto"/>
        <w:right w:val="none" w:sz="0" w:space="0" w:color="auto"/>
      </w:divBdr>
      <w:divsChild>
        <w:div w:id="1403211200">
          <w:marLeft w:val="0"/>
          <w:marRight w:val="0"/>
          <w:marTop w:val="192"/>
          <w:marBottom w:val="0"/>
          <w:divBdr>
            <w:top w:val="none" w:sz="0" w:space="0" w:color="auto"/>
            <w:left w:val="none" w:sz="0" w:space="0" w:color="auto"/>
            <w:bottom w:val="none" w:sz="0" w:space="0" w:color="auto"/>
            <w:right w:val="none" w:sz="0" w:space="0" w:color="auto"/>
          </w:divBdr>
        </w:div>
        <w:div w:id="1421488240">
          <w:marLeft w:val="0"/>
          <w:marRight w:val="0"/>
          <w:marTop w:val="192"/>
          <w:marBottom w:val="0"/>
          <w:divBdr>
            <w:top w:val="none" w:sz="0" w:space="0" w:color="auto"/>
            <w:left w:val="none" w:sz="0" w:space="0" w:color="auto"/>
            <w:bottom w:val="none" w:sz="0" w:space="0" w:color="auto"/>
            <w:right w:val="none" w:sz="0" w:space="0" w:color="auto"/>
          </w:divBdr>
        </w:div>
        <w:div w:id="1205025439">
          <w:marLeft w:val="0"/>
          <w:marRight w:val="0"/>
          <w:marTop w:val="192"/>
          <w:marBottom w:val="0"/>
          <w:divBdr>
            <w:top w:val="none" w:sz="0" w:space="0" w:color="auto"/>
            <w:left w:val="none" w:sz="0" w:space="0" w:color="auto"/>
            <w:bottom w:val="none" w:sz="0" w:space="0" w:color="auto"/>
            <w:right w:val="none" w:sz="0" w:space="0" w:color="auto"/>
          </w:divBdr>
        </w:div>
        <w:div w:id="1821769958">
          <w:marLeft w:val="0"/>
          <w:marRight w:val="0"/>
          <w:marTop w:val="192"/>
          <w:marBottom w:val="0"/>
          <w:divBdr>
            <w:top w:val="none" w:sz="0" w:space="0" w:color="auto"/>
            <w:left w:val="none" w:sz="0" w:space="0" w:color="auto"/>
            <w:bottom w:val="none" w:sz="0" w:space="0" w:color="auto"/>
            <w:right w:val="none" w:sz="0" w:space="0" w:color="auto"/>
          </w:divBdr>
        </w:div>
        <w:div w:id="2096632608">
          <w:marLeft w:val="0"/>
          <w:marRight w:val="0"/>
          <w:marTop w:val="192"/>
          <w:marBottom w:val="0"/>
          <w:divBdr>
            <w:top w:val="none" w:sz="0" w:space="0" w:color="auto"/>
            <w:left w:val="none" w:sz="0" w:space="0" w:color="auto"/>
            <w:bottom w:val="none" w:sz="0" w:space="0" w:color="auto"/>
            <w:right w:val="none" w:sz="0" w:space="0" w:color="auto"/>
          </w:divBdr>
        </w:div>
        <w:div w:id="937908580">
          <w:marLeft w:val="0"/>
          <w:marRight w:val="0"/>
          <w:marTop w:val="192"/>
          <w:marBottom w:val="0"/>
          <w:divBdr>
            <w:top w:val="none" w:sz="0" w:space="0" w:color="auto"/>
            <w:left w:val="none" w:sz="0" w:space="0" w:color="auto"/>
            <w:bottom w:val="none" w:sz="0" w:space="0" w:color="auto"/>
            <w:right w:val="none" w:sz="0" w:space="0" w:color="auto"/>
          </w:divBdr>
        </w:div>
        <w:div w:id="74397184">
          <w:marLeft w:val="0"/>
          <w:marRight w:val="0"/>
          <w:marTop w:val="192"/>
          <w:marBottom w:val="0"/>
          <w:divBdr>
            <w:top w:val="none" w:sz="0" w:space="0" w:color="auto"/>
            <w:left w:val="none" w:sz="0" w:space="0" w:color="auto"/>
            <w:bottom w:val="none" w:sz="0" w:space="0" w:color="auto"/>
            <w:right w:val="none" w:sz="0" w:space="0" w:color="auto"/>
          </w:divBdr>
        </w:div>
        <w:div w:id="619721292">
          <w:marLeft w:val="0"/>
          <w:marRight w:val="0"/>
          <w:marTop w:val="192"/>
          <w:marBottom w:val="0"/>
          <w:divBdr>
            <w:top w:val="none" w:sz="0" w:space="0" w:color="auto"/>
            <w:left w:val="none" w:sz="0" w:space="0" w:color="auto"/>
            <w:bottom w:val="none" w:sz="0" w:space="0" w:color="auto"/>
            <w:right w:val="none" w:sz="0" w:space="0" w:color="auto"/>
          </w:divBdr>
        </w:div>
        <w:div w:id="502092113">
          <w:marLeft w:val="0"/>
          <w:marRight w:val="0"/>
          <w:marTop w:val="192"/>
          <w:marBottom w:val="0"/>
          <w:divBdr>
            <w:top w:val="none" w:sz="0" w:space="0" w:color="auto"/>
            <w:left w:val="none" w:sz="0" w:space="0" w:color="auto"/>
            <w:bottom w:val="none" w:sz="0" w:space="0" w:color="auto"/>
            <w:right w:val="none" w:sz="0" w:space="0" w:color="auto"/>
          </w:divBdr>
        </w:div>
        <w:div w:id="758871904">
          <w:marLeft w:val="0"/>
          <w:marRight w:val="0"/>
          <w:marTop w:val="192"/>
          <w:marBottom w:val="0"/>
          <w:divBdr>
            <w:top w:val="none" w:sz="0" w:space="0" w:color="auto"/>
            <w:left w:val="none" w:sz="0" w:space="0" w:color="auto"/>
            <w:bottom w:val="none" w:sz="0" w:space="0" w:color="auto"/>
            <w:right w:val="none" w:sz="0" w:space="0" w:color="auto"/>
          </w:divBdr>
        </w:div>
        <w:div w:id="1383821978">
          <w:marLeft w:val="0"/>
          <w:marRight w:val="0"/>
          <w:marTop w:val="192"/>
          <w:marBottom w:val="0"/>
          <w:divBdr>
            <w:top w:val="none" w:sz="0" w:space="0" w:color="auto"/>
            <w:left w:val="none" w:sz="0" w:space="0" w:color="auto"/>
            <w:bottom w:val="none" w:sz="0" w:space="0" w:color="auto"/>
            <w:right w:val="none" w:sz="0" w:space="0" w:color="auto"/>
          </w:divBdr>
        </w:div>
        <w:div w:id="749472290">
          <w:marLeft w:val="0"/>
          <w:marRight w:val="0"/>
          <w:marTop w:val="192"/>
          <w:marBottom w:val="0"/>
          <w:divBdr>
            <w:top w:val="none" w:sz="0" w:space="0" w:color="auto"/>
            <w:left w:val="none" w:sz="0" w:space="0" w:color="auto"/>
            <w:bottom w:val="none" w:sz="0" w:space="0" w:color="auto"/>
            <w:right w:val="none" w:sz="0" w:space="0" w:color="auto"/>
          </w:divBdr>
        </w:div>
        <w:div w:id="1202985610">
          <w:marLeft w:val="0"/>
          <w:marRight w:val="0"/>
          <w:marTop w:val="192"/>
          <w:marBottom w:val="0"/>
          <w:divBdr>
            <w:top w:val="none" w:sz="0" w:space="0" w:color="auto"/>
            <w:left w:val="none" w:sz="0" w:space="0" w:color="auto"/>
            <w:bottom w:val="none" w:sz="0" w:space="0" w:color="auto"/>
            <w:right w:val="none" w:sz="0" w:space="0" w:color="auto"/>
          </w:divBdr>
        </w:div>
        <w:div w:id="764224602">
          <w:marLeft w:val="0"/>
          <w:marRight w:val="0"/>
          <w:marTop w:val="192"/>
          <w:marBottom w:val="0"/>
          <w:divBdr>
            <w:top w:val="none" w:sz="0" w:space="0" w:color="auto"/>
            <w:left w:val="none" w:sz="0" w:space="0" w:color="auto"/>
            <w:bottom w:val="none" w:sz="0" w:space="0" w:color="auto"/>
            <w:right w:val="none" w:sz="0" w:space="0" w:color="auto"/>
          </w:divBdr>
        </w:div>
        <w:div w:id="755247331">
          <w:marLeft w:val="0"/>
          <w:marRight w:val="0"/>
          <w:marTop w:val="192"/>
          <w:marBottom w:val="0"/>
          <w:divBdr>
            <w:top w:val="none" w:sz="0" w:space="0" w:color="auto"/>
            <w:left w:val="none" w:sz="0" w:space="0" w:color="auto"/>
            <w:bottom w:val="none" w:sz="0" w:space="0" w:color="auto"/>
            <w:right w:val="none" w:sz="0" w:space="0" w:color="auto"/>
          </w:divBdr>
        </w:div>
        <w:div w:id="378164866">
          <w:marLeft w:val="0"/>
          <w:marRight w:val="0"/>
          <w:marTop w:val="192"/>
          <w:marBottom w:val="0"/>
          <w:divBdr>
            <w:top w:val="none" w:sz="0" w:space="0" w:color="auto"/>
            <w:left w:val="none" w:sz="0" w:space="0" w:color="auto"/>
            <w:bottom w:val="none" w:sz="0" w:space="0" w:color="auto"/>
            <w:right w:val="none" w:sz="0" w:space="0" w:color="auto"/>
          </w:divBdr>
        </w:div>
        <w:div w:id="1397170786">
          <w:marLeft w:val="0"/>
          <w:marRight w:val="0"/>
          <w:marTop w:val="192"/>
          <w:marBottom w:val="0"/>
          <w:divBdr>
            <w:top w:val="none" w:sz="0" w:space="0" w:color="auto"/>
            <w:left w:val="none" w:sz="0" w:space="0" w:color="auto"/>
            <w:bottom w:val="none" w:sz="0" w:space="0" w:color="auto"/>
            <w:right w:val="none" w:sz="0" w:space="0" w:color="auto"/>
          </w:divBdr>
        </w:div>
        <w:div w:id="208810476">
          <w:marLeft w:val="0"/>
          <w:marRight w:val="0"/>
          <w:marTop w:val="192"/>
          <w:marBottom w:val="0"/>
          <w:divBdr>
            <w:top w:val="none" w:sz="0" w:space="0" w:color="auto"/>
            <w:left w:val="none" w:sz="0" w:space="0" w:color="auto"/>
            <w:bottom w:val="none" w:sz="0" w:space="0" w:color="auto"/>
            <w:right w:val="none" w:sz="0" w:space="0" w:color="auto"/>
          </w:divBdr>
        </w:div>
        <w:div w:id="657809647">
          <w:marLeft w:val="0"/>
          <w:marRight w:val="0"/>
          <w:marTop w:val="0"/>
          <w:marBottom w:val="0"/>
          <w:divBdr>
            <w:top w:val="none" w:sz="0" w:space="0" w:color="auto"/>
            <w:left w:val="none" w:sz="0" w:space="0" w:color="auto"/>
            <w:bottom w:val="none" w:sz="0" w:space="0" w:color="auto"/>
            <w:right w:val="none" w:sz="0" w:space="0" w:color="auto"/>
          </w:divBdr>
          <w:divsChild>
            <w:div w:id="1361007863">
              <w:marLeft w:val="0"/>
              <w:marRight w:val="0"/>
              <w:marTop w:val="192"/>
              <w:marBottom w:val="0"/>
              <w:divBdr>
                <w:top w:val="none" w:sz="0" w:space="0" w:color="auto"/>
                <w:left w:val="none" w:sz="0" w:space="0" w:color="auto"/>
                <w:bottom w:val="none" w:sz="0" w:space="0" w:color="auto"/>
                <w:right w:val="none" w:sz="0" w:space="0" w:color="auto"/>
              </w:divBdr>
            </w:div>
          </w:divsChild>
        </w:div>
        <w:div w:id="1312952675">
          <w:marLeft w:val="0"/>
          <w:marRight w:val="0"/>
          <w:marTop w:val="0"/>
          <w:marBottom w:val="0"/>
          <w:divBdr>
            <w:top w:val="none" w:sz="0" w:space="0" w:color="auto"/>
            <w:left w:val="none" w:sz="0" w:space="0" w:color="auto"/>
            <w:bottom w:val="none" w:sz="0" w:space="0" w:color="auto"/>
            <w:right w:val="none" w:sz="0" w:space="0" w:color="auto"/>
          </w:divBdr>
        </w:div>
        <w:div w:id="288053941">
          <w:marLeft w:val="0"/>
          <w:marRight w:val="0"/>
          <w:marTop w:val="192"/>
          <w:marBottom w:val="0"/>
          <w:divBdr>
            <w:top w:val="none" w:sz="0" w:space="0" w:color="auto"/>
            <w:left w:val="none" w:sz="0" w:space="0" w:color="auto"/>
            <w:bottom w:val="none" w:sz="0" w:space="0" w:color="auto"/>
            <w:right w:val="none" w:sz="0" w:space="0" w:color="auto"/>
          </w:divBdr>
        </w:div>
        <w:div w:id="2018539309">
          <w:marLeft w:val="0"/>
          <w:marRight w:val="0"/>
          <w:marTop w:val="192"/>
          <w:marBottom w:val="0"/>
          <w:divBdr>
            <w:top w:val="none" w:sz="0" w:space="0" w:color="auto"/>
            <w:left w:val="none" w:sz="0" w:space="0" w:color="auto"/>
            <w:bottom w:val="none" w:sz="0" w:space="0" w:color="auto"/>
            <w:right w:val="none" w:sz="0" w:space="0" w:color="auto"/>
          </w:divBdr>
        </w:div>
        <w:div w:id="830296913">
          <w:marLeft w:val="0"/>
          <w:marRight w:val="0"/>
          <w:marTop w:val="192"/>
          <w:marBottom w:val="0"/>
          <w:divBdr>
            <w:top w:val="none" w:sz="0" w:space="0" w:color="auto"/>
            <w:left w:val="none" w:sz="0" w:space="0" w:color="auto"/>
            <w:bottom w:val="none" w:sz="0" w:space="0" w:color="auto"/>
            <w:right w:val="none" w:sz="0" w:space="0" w:color="auto"/>
          </w:divBdr>
        </w:div>
        <w:div w:id="1524203226">
          <w:marLeft w:val="0"/>
          <w:marRight w:val="0"/>
          <w:marTop w:val="192"/>
          <w:marBottom w:val="0"/>
          <w:divBdr>
            <w:top w:val="none" w:sz="0" w:space="0" w:color="auto"/>
            <w:left w:val="none" w:sz="0" w:space="0" w:color="auto"/>
            <w:bottom w:val="none" w:sz="0" w:space="0" w:color="auto"/>
            <w:right w:val="none" w:sz="0" w:space="0" w:color="auto"/>
          </w:divBdr>
        </w:div>
        <w:div w:id="783302792">
          <w:marLeft w:val="0"/>
          <w:marRight w:val="0"/>
          <w:marTop w:val="192"/>
          <w:marBottom w:val="0"/>
          <w:divBdr>
            <w:top w:val="none" w:sz="0" w:space="0" w:color="auto"/>
            <w:left w:val="none" w:sz="0" w:space="0" w:color="auto"/>
            <w:bottom w:val="none" w:sz="0" w:space="0" w:color="auto"/>
            <w:right w:val="none" w:sz="0" w:space="0" w:color="auto"/>
          </w:divBdr>
        </w:div>
        <w:div w:id="1296059583">
          <w:marLeft w:val="0"/>
          <w:marRight w:val="0"/>
          <w:marTop w:val="192"/>
          <w:marBottom w:val="0"/>
          <w:divBdr>
            <w:top w:val="none" w:sz="0" w:space="0" w:color="auto"/>
            <w:left w:val="none" w:sz="0" w:space="0" w:color="auto"/>
            <w:bottom w:val="none" w:sz="0" w:space="0" w:color="auto"/>
            <w:right w:val="none" w:sz="0" w:space="0" w:color="auto"/>
          </w:divBdr>
        </w:div>
        <w:div w:id="1726371410">
          <w:marLeft w:val="0"/>
          <w:marRight w:val="0"/>
          <w:marTop w:val="192"/>
          <w:marBottom w:val="0"/>
          <w:divBdr>
            <w:top w:val="none" w:sz="0" w:space="0" w:color="auto"/>
            <w:left w:val="none" w:sz="0" w:space="0" w:color="auto"/>
            <w:bottom w:val="none" w:sz="0" w:space="0" w:color="auto"/>
            <w:right w:val="none" w:sz="0" w:space="0" w:color="auto"/>
          </w:divBdr>
        </w:div>
        <w:div w:id="569656607">
          <w:marLeft w:val="0"/>
          <w:marRight w:val="0"/>
          <w:marTop w:val="120"/>
          <w:marBottom w:val="96"/>
          <w:divBdr>
            <w:top w:val="none" w:sz="0" w:space="0" w:color="auto"/>
            <w:left w:val="single" w:sz="24" w:space="0" w:color="CED3F1"/>
            <w:bottom w:val="none" w:sz="0" w:space="0" w:color="auto"/>
            <w:right w:val="none" w:sz="0" w:space="0" w:color="auto"/>
          </w:divBdr>
        </w:div>
        <w:div w:id="1370447974">
          <w:marLeft w:val="0"/>
          <w:marRight w:val="0"/>
          <w:marTop w:val="192"/>
          <w:marBottom w:val="0"/>
          <w:divBdr>
            <w:top w:val="none" w:sz="0" w:space="0" w:color="auto"/>
            <w:left w:val="none" w:sz="0" w:space="0" w:color="auto"/>
            <w:bottom w:val="none" w:sz="0" w:space="0" w:color="auto"/>
            <w:right w:val="none" w:sz="0" w:space="0" w:color="auto"/>
          </w:divBdr>
        </w:div>
        <w:div w:id="1067803895">
          <w:marLeft w:val="0"/>
          <w:marRight w:val="0"/>
          <w:marTop w:val="192"/>
          <w:marBottom w:val="0"/>
          <w:divBdr>
            <w:top w:val="none" w:sz="0" w:space="0" w:color="auto"/>
            <w:left w:val="none" w:sz="0" w:space="0" w:color="auto"/>
            <w:bottom w:val="none" w:sz="0" w:space="0" w:color="auto"/>
            <w:right w:val="none" w:sz="0" w:space="0" w:color="auto"/>
          </w:divBdr>
        </w:div>
        <w:div w:id="1958564005">
          <w:marLeft w:val="0"/>
          <w:marRight w:val="0"/>
          <w:marTop w:val="192"/>
          <w:marBottom w:val="0"/>
          <w:divBdr>
            <w:top w:val="none" w:sz="0" w:space="0" w:color="auto"/>
            <w:left w:val="none" w:sz="0" w:space="0" w:color="auto"/>
            <w:bottom w:val="none" w:sz="0" w:space="0" w:color="auto"/>
            <w:right w:val="none" w:sz="0" w:space="0" w:color="auto"/>
          </w:divBdr>
        </w:div>
        <w:div w:id="1811971799">
          <w:marLeft w:val="0"/>
          <w:marRight w:val="0"/>
          <w:marTop w:val="192"/>
          <w:marBottom w:val="0"/>
          <w:divBdr>
            <w:top w:val="none" w:sz="0" w:space="0" w:color="auto"/>
            <w:left w:val="none" w:sz="0" w:space="0" w:color="auto"/>
            <w:bottom w:val="none" w:sz="0" w:space="0" w:color="auto"/>
            <w:right w:val="none" w:sz="0" w:space="0" w:color="auto"/>
          </w:divBdr>
        </w:div>
        <w:div w:id="510263508">
          <w:marLeft w:val="0"/>
          <w:marRight w:val="0"/>
          <w:marTop w:val="192"/>
          <w:marBottom w:val="0"/>
          <w:divBdr>
            <w:top w:val="none" w:sz="0" w:space="0" w:color="auto"/>
            <w:left w:val="none" w:sz="0" w:space="0" w:color="auto"/>
            <w:bottom w:val="none" w:sz="0" w:space="0" w:color="auto"/>
            <w:right w:val="none" w:sz="0" w:space="0" w:color="auto"/>
          </w:divBdr>
        </w:div>
        <w:div w:id="1358508430">
          <w:marLeft w:val="0"/>
          <w:marRight w:val="0"/>
          <w:marTop w:val="192"/>
          <w:marBottom w:val="0"/>
          <w:divBdr>
            <w:top w:val="none" w:sz="0" w:space="0" w:color="auto"/>
            <w:left w:val="none" w:sz="0" w:space="0" w:color="auto"/>
            <w:bottom w:val="none" w:sz="0" w:space="0" w:color="auto"/>
            <w:right w:val="none" w:sz="0" w:space="0" w:color="auto"/>
          </w:divBdr>
        </w:div>
        <w:div w:id="832792164">
          <w:marLeft w:val="0"/>
          <w:marRight w:val="0"/>
          <w:marTop w:val="192"/>
          <w:marBottom w:val="0"/>
          <w:divBdr>
            <w:top w:val="none" w:sz="0" w:space="0" w:color="auto"/>
            <w:left w:val="none" w:sz="0" w:space="0" w:color="auto"/>
            <w:bottom w:val="none" w:sz="0" w:space="0" w:color="auto"/>
            <w:right w:val="none" w:sz="0" w:space="0" w:color="auto"/>
          </w:divBdr>
        </w:div>
        <w:div w:id="873424719">
          <w:marLeft w:val="0"/>
          <w:marRight w:val="0"/>
          <w:marTop w:val="192"/>
          <w:marBottom w:val="0"/>
          <w:divBdr>
            <w:top w:val="none" w:sz="0" w:space="0" w:color="auto"/>
            <w:left w:val="none" w:sz="0" w:space="0" w:color="auto"/>
            <w:bottom w:val="none" w:sz="0" w:space="0" w:color="auto"/>
            <w:right w:val="none" w:sz="0" w:space="0" w:color="auto"/>
          </w:divBdr>
        </w:div>
        <w:div w:id="1869096789">
          <w:marLeft w:val="0"/>
          <w:marRight w:val="0"/>
          <w:marTop w:val="192"/>
          <w:marBottom w:val="0"/>
          <w:divBdr>
            <w:top w:val="none" w:sz="0" w:space="0" w:color="auto"/>
            <w:left w:val="none" w:sz="0" w:space="0" w:color="auto"/>
            <w:bottom w:val="none" w:sz="0" w:space="0" w:color="auto"/>
            <w:right w:val="none" w:sz="0" w:space="0" w:color="auto"/>
          </w:divBdr>
        </w:div>
        <w:div w:id="1818256976">
          <w:marLeft w:val="0"/>
          <w:marRight w:val="0"/>
          <w:marTop w:val="192"/>
          <w:marBottom w:val="0"/>
          <w:divBdr>
            <w:top w:val="none" w:sz="0" w:space="0" w:color="auto"/>
            <w:left w:val="none" w:sz="0" w:space="0" w:color="auto"/>
            <w:bottom w:val="none" w:sz="0" w:space="0" w:color="auto"/>
            <w:right w:val="none" w:sz="0" w:space="0" w:color="auto"/>
          </w:divBdr>
        </w:div>
        <w:div w:id="647638072">
          <w:marLeft w:val="0"/>
          <w:marRight w:val="0"/>
          <w:marTop w:val="192"/>
          <w:marBottom w:val="0"/>
          <w:divBdr>
            <w:top w:val="none" w:sz="0" w:space="0" w:color="auto"/>
            <w:left w:val="none" w:sz="0" w:space="0" w:color="auto"/>
            <w:bottom w:val="none" w:sz="0" w:space="0" w:color="auto"/>
            <w:right w:val="none" w:sz="0" w:space="0" w:color="auto"/>
          </w:divBdr>
        </w:div>
        <w:div w:id="2062947639">
          <w:marLeft w:val="0"/>
          <w:marRight w:val="0"/>
          <w:marTop w:val="192"/>
          <w:marBottom w:val="0"/>
          <w:divBdr>
            <w:top w:val="none" w:sz="0" w:space="0" w:color="auto"/>
            <w:left w:val="none" w:sz="0" w:space="0" w:color="auto"/>
            <w:bottom w:val="none" w:sz="0" w:space="0" w:color="auto"/>
            <w:right w:val="none" w:sz="0" w:space="0" w:color="auto"/>
          </w:divBdr>
        </w:div>
        <w:div w:id="1939943251">
          <w:marLeft w:val="0"/>
          <w:marRight w:val="0"/>
          <w:marTop w:val="192"/>
          <w:marBottom w:val="0"/>
          <w:divBdr>
            <w:top w:val="none" w:sz="0" w:space="0" w:color="auto"/>
            <w:left w:val="none" w:sz="0" w:space="0" w:color="auto"/>
            <w:bottom w:val="none" w:sz="0" w:space="0" w:color="auto"/>
            <w:right w:val="none" w:sz="0" w:space="0" w:color="auto"/>
          </w:divBdr>
        </w:div>
      </w:divsChild>
    </w:div>
    <w:div w:id="1618176119">
      <w:bodyDiv w:val="1"/>
      <w:marLeft w:val="0"/>
      <w:marRight w:val="0"/>
      <w:marTop w:val="0"/>
      <w:marBottom w:val="0"/>
      <w:divBdr>
        <w:top w:val="none" w:sz="0" w:space="0" w:color="auto"/>
        <w:left w:val="none" w:sz="0" w:space="0" w:color="auto"/>
        <w:bottom w:val="none" w:sz="0" w:space="0" w:color="auto"/>
        <w:right w:val="none" w:sz="0" w:space="0" w:color="auto"/>
      </w:divBdr>
      <w:divsChild>
        <w:div w:id="1211578064">
          <w:marLeft w:val="0"/>
          <w:marRight w:val="0"/>
          <w:marTop w:val="192"/>
          <w:marBottom w:val="0"/>
          <w:divBdr>
            <w:top w:val="none" w:sz="0" w:space="0" w:color="auto"/>
            <w:left w:val="none" w:sz="0" w:space="0" w:color="auto"/>
            <w:bottom w:val="none" w:sz="0" w:space="0" w:color="auto"/>
            <w:right w:val="none" w:sz="0" w:space="0" w:color="auto"/>
          </w:divBdr>
        </w:div>
        <w:div w:id="1830364932">
          <w:marLeft w:val="0"/>
          <w:marRight w:val="0"/>
          <w:marTop w:val="192"/>
          <w:marBottom w:val="0"/>
          <w:divBdr>
            <w:top w:val="none" w:sz="0" w:space="0" w:color="auto"/>
            <w:left w:val="none" w:sz="0" w:space="0" w:color="auto"/>
            <w:bottom w:val="none" w:sz="0" w:space="0" w:color="auto"/>
            <w:right w:val="none" w:sz="0" w:space="0" w:color="auto"/>
          </w:divBdr>
        </w:div>
        <w:div w:id="1709599521">
          <w:marLeft w:val="0"/>
          <w:marRight w:val="0"/>
          <w:marTop w:val="192"/>
          <w:marBottom w:val="0"/>
          <w:divBdr>
            <w:top w:val="none" w:sz="0" w:space="0" w:color="auto"/>
            <w:left w:val="none" w:sz="0" w:space="0" w:color="auto"/>
            <w:bottom w:val="none" w:sz="0" w:space="0" w:color="auto"/>
            <w:right w:val="none" w:sz="0" w:space="0" w:color="auto"/>
          </w:divBdr>
        </w:div>
        <w:div w:id="1735544383">
          <w:marLeft w:val="0"/>
          <w:marRight w:val="0"/>
          <w:marTop w:val="192"/>
          <w:marBottom w:val="0"/>
          <w:divBdr>
            <w:top w:val="none" w:sz="0" w:space="0" w:color="auto"/>
            <w:left w:val="none" w:sz="0" w:space="0" w:color="auto"/>
            <w:bottom w:val="none" w:sz="0" w:space="0" w:color="auto"/>
            <w:right w:val="none" w:sz="0" w:space="0" w:color="auto"/>
          </w:divBdr>
        </w:div>
        <w:div w:id="1867601755">
          <w:marLeft w:val="0"/>
          <w:marRight w:val="0"/>
          <w:marTop w:val="192"/>
          <w:marBottom w:val="0"/>
          <w:divBdr>
            <w:top w:val="none" w:sz="0" w:space="0" w:color="auto"/>
            <w:left w:val="none" w:sz="0" w:space="0" w:color="auto"/>
            <w:bottom w:val="none" w:sz="0" w:space="0" w:color="auto"/>
            <w:right w:val="none" w:sz="0" w:space="0" w:color="auto"/>
          </w:divBdr>
        </w:div>
        <w:div w:id="1694455184">
          <w:marLeft w:val="0"/>
          <w:marRight w:val="0"/>
          <w:marTop w:val="192"/>
          <w:marBottom w:val="0"/>
          <w:divBdr>
            <w:top w:val="none" w:sz="0" w:space="0" w:color="auto"/>
            <w:left w:val="none" w:sz="0" w:space="0" w:color="auto"/>
            <w:bottom w:val="none" w:sz="0" w:space="0" w:color="auto"/>
            <w:right w:val="none" w:sz="0" w:space="0" w:color="auto"/>
          </w:divBdr>
        </w:div>
        <w:div w:id="438723885">
          <w:marLeft w:val="0"/>
          <w:marRight w:val="0"/>
          <w:marTop w:val="192"/>
          <w:marBottom w:val="0"/>
          <w:divBdr>
            <w:top w:val="none" w:sz="0" w:space="0" w:color="auto"/>
            <w:left w:val="none" w:sz="0" w:space="0" w:color="auto"/>
            <w:bottom w:val="none" w:sz="0" w:space="0" w:color="auto"/>
            <w:right w:val="none" w:sz="0" w:space="0" w:color="auto"/>
          </w:divBdr>
        </w:div>
        <w:div w:id="187648287">
          <w:marLeft w:val="0"/>
          <w:marRight w:val="0"/>
          <w:marTop w:val="192"/>
          <w:marBottom w:val="0"/>
          <w:divBdr>
            <w:top w:val="none" w:sz="0" w:space="0" w:color="auto"/>
            <w:left w:val="none" w:sz="0" w:space="0" w:color="auto"/>
            <w:bottom w:val="none" w:sz="0" w:space="0" w:color="auto"/>
            <w:right w:val="none" w:sz="0" w:space="0" w:color="auto"/>
          </w:divBdr>
        </w:div>
        <w:div w:id="1528526712">
          <w:marLeft w:val="0"/>
          <w:marRight w:val="0"/>
          <w:marTop w:val="192"/>
          <w:marBottom w:val="0"/>
          <w:divBdr>
            <w:top w:val="none" w:sz="0" w:space="0" w:color="auto"/>
            <w:left w:val="none" w:sz="0" w:space="0" w:color="auto"/>
            <w:bottom w:val="none" w:sz="0" w:space="0" w:color="auto"/>
            <w:right w:val="none" w:sz="0" w:space="0" w:color="auto"/>
          </w:divBdr>
        </w:div>
        <w:div w:id="1744990110">
          <w:marLeft w:val="0"/>
          <w:marRight w:val="0"/>
          <w:marTop w:val="192"/>
          <w:marBottom w:val="0"/>
          <w:divBdr>
            <w:top w:val="none" w:sz="0" w:space="0" w:color="auto"/>
            <w:left w:val="none" w:sz="0" w:space="0" w:color="auto"/>
            <w:bottom w:val="none" w:sz="0" w:space="0" w:color="auto"/>
            <w:right w:val="none" w:sz="0" w:space="0" w:color="auto"/>
          </w:divBdr>
        </w:div>
        <w:div w:id="729378122">
          <w:marLeft w:val="0"/>
          <w:marRight w:val="0"/>
          <w:marTop w:val="192"/>
          <w:marBottom w:val="0"/>
          <w:divBdr>
            <w:top w:val="none" w:sz="0" w:space="0" w:color="auto"/>
            <w:left w:val="none" w:sz="0" w:space="0" w:color="auto"/>
            <w:bottom w:val="none" w:sz="0" w:space="0" w:color="auto"/>
            <w:right w:val="none" w:sz="0" w:space="0" w:color="auto"/>
          </w:divBdr>
        </w:div>
        <w:div w:id="1210534057">
          <w:marLeft w:val="0"/>
          <w:marRight w:val="0"/>
          <w:marTop w:val="192"/>
          <w:marBottom w:val="0"/>
          <w:divBdr>
            <w:top w:val="none" w:sz="0" w:space="0" w:color="auto"/>
            <w:left w:val="none" w:sz="0" w:space="0" w:color="auto"/>
            <w:bottom w:val="none" w:sz="0" w:space="0" w:color="auto"/>
            <w:right w:val="none" w:sz="0" w:space="0" w:color="auto"/>
          </w:divBdr>
        </w:div>
        <w:div w:id="603148179">
          <w:marLeft w:val="0"/>
          <w:marRight w:val="0"/>
          <w:marTop w:val="192"/>
          <w:marBottom w:val="0"/>
          <w:divBdr>
            <w:top w:val="none" w:sz="0" w:space="0" w:color="auto"/>
            <w:left w:val="none" w:sz="0" w:space="0" w:color="auto"/>
            <w:bottom w:val="none" w:sz="0" w:space="0" w:color="auto"/>
            <w:right w:val="none" w:sz="0" w:space="0" w:color="auto"/>
          </w:divBdr>
        </w:div>
        <w:div w:id="1823694183">
          <w:marLeft w:val="0"/>
          <w:marRight w:val="0"/>
          <w:marTop w:val="192"/>
          <w:marBottom w:val="0"/>
          <w:divBdr>
            <w:top w:val="none" w:sz="0" w:space="0" w:color="auto"/>
            <w:left w:val="none" w:sz="0" w:space="0" w:color="auto"/>
            <w:bottom w:val="none" w:sz="0" w:space="0" w:color="auto"/>
            <w:right w:val="none" w:sz="0" w:space="0" w:color="auto"/>
          </w:divBdr>
        </w:div>
        <w:div w:id="1580938821">
          <w:marLeft w:val="0"/>
          <w:marRight w:val="0"/>
          <w:marTop w:val="192"/>
          <w:marBottom w:val="0"/>
          <w:divBdr>
            <w:top w:val="none" w:sz="0" w:space="0" w:color="auto"/>
            <w:left w:val="none" w:sz="0" w:space="0" w:color="auto"/>
            <w:bottom w:val="none" w:sz="0" w:space="0" w:color="auto"/>
            <w:right w:val="none" w:sz="0" w:space="0" w:color="auto"/>
          </w:divBdr>
        </w:div>
        <w:div w:id="370611503">
          <w:marLeft w:val="0"/>
          <w:marRight w:val="0"/>
          <w:marTop w:val="192"/>
          <w:marBottom w:val="0"/>
          <w:divBdr>
            <w:top w:val="none" w:sz="0" w:space="0" w:color="auto"/>
            <w:left w:val="none" w:sz="0" w:space="0" w:color="auto"/>
            <w:bottom w:val="none" w:sz="0" w:space="0" w:color="auto"/>
            <w:right w:val="none" w:sz="0" w:space="0" w:color="auto"/>
          </w:divBdr>
        </w:div>
        <w:div w:id="1113553223">
          <w:marLeft w:val="0"/>
          <w:marRight w:val="0"/>
          <w:marTop w:val="192"/>
          <w:marBottom w:val="0"/>
          <w:divBdr>
            <w:top w:val="none" w:sz="0" w:space="0" w:color="auto"/>
            <w:left w:val="none" w:sz="0" w:space="0" w:color="auto"/>
            <w:bottom w:val="none" w:sz="0" w:space="0" w:color="auto"/>
            <w:right w:val="none" w:sz="0" w:space="0" w:color="auto"/>
          </w:divBdr>
        </w:div>
        <w:div w:id="1424719592">
          <w:marLeft w:val="0"/>
          <w:marRight w:val="0"/>
          <w:marTop w:val="192"/>
          <w:marBottom w:val="0"/>
          <w:divBdr>
            <w:top w:val="none" w:sz="0" w:space="0" w:color="auto"/>
            <w:left w:val="none" w:sz="0" w:space="0" w:color="auto"/>
            <w:bottom w:val="none" w:sz="0" w:space="0" w:color="auto"/>
            <w:right w:val="none" w:sz="0" w:space="0" w:color="auto"/>
          </w:divBdr>
        </w:div>
        <w:div w:id="651643537">
          <w:marLeft w:val="0"/>
          <w:marRight w:val="0"/>
          <w:marTop w:val="192"/>
          <w:marBottom w:val="0"/>
          <w:divBdr>
            <w:top w:val="none" w:sz="0" w:space="0" w:color="auto"/>
            <w:left w:val="none" w:sz="0" w:space="0" w:color="auto"/>
            <w:bottom w:val="none" w:sz="0" w:space="0" w:color="auto"/>
            <w:right w:val="none" w:sz="0" w:space="0" w:color="auto"/>
          </w:divBdr>
        </w:div>
        <w:div w:id="864486510">
          <w:marLeft w:val="0"/>
          <w:marRight w:val="0"/>
          <w:marTop w:val="192"/>
          <w:marBottom w:val="0"/>
          <w:divBdr>
            <w:top w:val="none" w:sz="0" w:space="0" w:color="auto"/>
            <w:left w:val="none" w:sz="0" w:space="0" w:color="auto"/>
            <w:bottom w:val="none" w:sz="0" w:space="0" w:color="auto"/>
            <w:right w:val="none" w:sz="0" w:space="0" w:color="auto"/>
          </w:divBdr>
        </w:div>
        <w:div w:id="1954509183">
          <w:marLeft w:val="0"/>
          <w:marRight w:val="0"/>
          <w:marTop w:val="192"/>
          <w:marBottom w:val="0"/>
          <w:divBdr>
            <w:top w:val="none" w:sz="0" w:space="0" w:color="auto"/>
            <w:left w:val="none" w:sz="0" w:space="0" w:color="auto"/>
            <w:bottom w:val="none" w:sz="0" w:space="0" w:color="auto"/>
            <w:right w:val="none" w:sz="0" w:space="0" w:color="auto"/>
          </w:divBdr>
        </w:div>
        <w:div w:id="950863190">
          <w:marLeft w:val="0"/>
          <w:marRight w:val="0"/>
          <w:marTop w:val="192"/>
          <w:marBottom w:val="0"/>
          <w:divBdr>
            <w:top w:val="none" w:sz="0" w:space="0" w:color="auto"/>
            <w:left w:val="none" w:sz="0" w:space="0" w:color="auto"/>
            <w:bottom w:val="none" w:sz="0" w:space="0" w:color="auto"/>
            <w:right w:val="none" w:sz="0" w:space="0" w:color="auto"/>
          </w:divBdr>
        </w:div>
        <w:div w:id="1227955258">
          <w:marLeft w:val="0"/>
          <w:marRight w:val="0"/>
          <w:marTop w:val="192"/>
          <w:marBottom w:val="0"/>
          <w:divBdr>
            <w:top w:val="none" w:sz="0" w:space="0" w:color="auto"/>
            <w:left w:val="none" w:sz="0" w:space="0" w:color="auto"/>
            <w:bottom w:val="none" w:sz="0" w:space="0" w:color="auto"/>
            <w:right w:val="none" w:sz="0" w:space="0" w:color="auto"/>
          </w:divBdr>
        </w:div>
        <w:div w:id="1761682128">
          <w:marLeft w:val="0"/>
          <w:marRight w:val="0"/>
          <w:marTop w:val="120"/>
          <w:marBottom w:val="96"/>
          <w:divBdr>
            <w:top w:val="none" w:sz="0" w:space="0" w:color="auto"/>
            <w:left w:val="single" w:sz="24" w:space="0" w:color="CED3F1"/>
            <w:bottom w:val="none" w:sz="0" w:space="0" w:color="auto"/>
            <w:right w:val="none" w:sz="0" w:space="0" w:color="auto"/>
          </w:divBdr>
        </w:div>
        <w:div w:id="465009829">
          <w:marLeft w:val="0"/>
          <w:marRight w:val="0"/>
          <w:marTop w:val="192"/>
          <w:marBottom w:val="0"/>
          <w:divBdr>
            <w:top w:val="none" w:sz="0" w:space="0" w:color="auto"/>
            <w:left w:val="none" w:sz="0" w:space="0" w:color="auto"/>
            <w:bottom w:val="none" w:sz="0" w:space="0" w:color="auto"/>
            <w:right w:val="none" w:sz="0" w:space="0" w:color="auto"/>
          </w:divBdr>
        </w:div>
        <w:div w:id="1898279131">
          <w:marLeft w:val="0"/>
          <w:marRight w:val="0"/>
          <w:marTop w:val="192"/>
          <w:marBottom w:val="0"/>
          <w:divBdr>
            <w:top w:val="none" w:sz="0" w:space="0" w:color="auto"/>
            <w:left w:val="none" w:sz="0" w:space="0" w:color="auto"/>
            <w:bottom w:val="none" w:sz="0" w:space="0" w:color="auto"/>
            <w:right w:val="none" w:sz="0" w:space="0" w:color="auto"/>
          </w:divBdr>
        </w:div>
        <w:div w:id="953900740">
          <w:marLeft w:val="0"/>
          <w:marRight w:val="0"/>
          <w:marTop w:val="192"/>
          <w:marBottom w:val="0"/>
          <w:divBdr>
            <w:top w:val="none" w:sz="0" w:space="0" w:color="auto"/>
            <w:left w:val="none" w:sz="0" w:space="0" w:color="auto"/>
            <w:bottom w:val="none" w:sz="0" w:space="0" w:color="auto"/>
            <w:right w:val="none" w:sz="0" w:space="0" w:color="auto"/>
          </w:divBdr>
        </w:div>
        <w:div w:id="711152958">
          <w:marLeft w:val="0"/>
          <w:marRight w:val="0"/>
          <w:marTop w:val="192"/>
          <w:marBottom w:val="0"/>
          <w:divBdr>
            <w:top w:val="none" w:sz="0" w:space="0" w:color="auto"/>
            <w:left w:val="none" w:sz="0" w:space="0" w:color="auto"/>
            <w:bottom w:val="none" w:sz="0" w:space="0" w:color="auto"/>
            <w:right w:val="none" w:sz="0" w:space="0" w:color="auto"/>
          </w:divBdr>
        </w:div>
        <w:div w:id="1483932687">
          <w:marLeft w:val="0"/>
          <w:marRight w:val="0"/>
          <w:marTop w:val="192"/>
          <w:marBottom w:val="0"/>
          <w:divBdr>
            <w:top w:val="none" w:sz="0" w:space="0" w:color="auto"/>
            <w:left w:val="none" w:sz="0" w:space="0" w:color="auto"/>
            <w:bottom w:val="none" w:sz="0" w:space="0" w:color="auto"/>
            <w:right w:val="none" w:sz="0" w:space="0" w:color="auto"/>
          </w:divBdr>
        </w:div>
        <w:div w:id="955600451">
          <w:marLeft w:val="0"/>
          <w:marRight w:val="0"/>
          <w:marTop w:val="192"/>
          <w:marBottom w:val="0"/>
          <w:divBdr>
            <w:top w:val="none" w:sz="0" w:space="0" w:color="auto"/>
            <w:left w:val="none" w:sz="0" w:space="0" w:color="auto"/>
            <w:bottom w:val="none" w:sz="0" w:space="0" w:color="auto"/>
            <w:right w:val="none" w:sz="0" w:space="0" w:color="auto"/>
          </w:divBdr>
        </w:div>
        <w:div w:id="2052729186">
          <w:marLeft w:val="0"/>
          <w:marRight w:val="0"/>
          <w:marTop w:val="192"/>
          <w:marBottom w:val="0"/>
          <w:divBdr>
            <w:top w:val="none" w:sz="0" w:space="0" w:color="auto"/>
            <w:left w:val="none" w:sz="0" w:space="0" w:color="auto"/>
            <w:bottom w:val="none" w:sz="0" w:space="0" w:color="auto"/>
            <w:right w:val="none" w:sz="0" w:space="0" w:color="auto"/>
          </w:divBdr>
        </w:div>
        <w:div w:id="63183281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819/6d03838c17c5b6e41b2a9a143d7b409c7132d9d0/" TargetMode="External"/><Relationship Id="rId13" Type="http://schemas.openxmlformats.org/officeDocument/2006/relationships/hyperlink" Target="http://www.consultant.ru/document/cons_doc_LAW_341476/0000000000000000000000000000000000000000/" TargetMode="External"/><Relationship Id="rId18" Type="http://schemas.openxmlformats.org/officeDocument/2006/relationships/hyperlink" Target="http://www.consultant.ru/document/cons_doc_LAW_5842/3ed3290497299bf01cf0cc88cedf7da6f60f384c/" TargetMode="External"/><Relationship Id="rId26" Type="http://schemas.openxmlformats.org/officeDocument/2006/relationships/hyperlink" Target="http://www.consultant.ru/document/cons_doc_LAW_8743/03ff7f236c7d128e55611658d26c21867da7c3a4/" TargetMode="External"/><Relationship Id="rId3" Type="http://schemas.microsoft.com/office/2007/relationships/stylesWithEffects" Target="stylesWithEffects.xml"/><Relationship Id="rId21" Type="http://schemas.openxmlformats.org/officeDocument/2006/relationships/hyperlink" Target="http://www.consultant.ru/document/cons_doc_LAW_17819/6d03838c17c5b6e41b2a9a143d7b409c7132d9d0/" TargetMode="External"/><Relationship Id="rId7" Type="http://schemas.openxmlformats.org/officeDocument/2006/relationships/hyperlink" Target="http://www.consultant.ru/document/cons_doc_LAW_17819/6d03838c17c5b6e41b2a9a143d7b409c7132d9d0/" TargetMode="External"/><Relationship Id="rId12" Type="http://schemas.openxmlformats.org/officeDocument/2006/relationships/hyperlink" Target="http://www.consultant.ru/document/cons_doc_LAW_17819/7da4ba58fd91b3f9c6cf40c680e71b3f34f535d0/" TargetMode="External"/><Relationship Id="rId17" Type="http://schemas.openxmlformats.org/officeDocument/2006/relationships/hyperlink" Target="http://www.consultant.ru/document/cons_doc_LAW_17819/6d03838c17c5b6e41b2a9a143d7b409c7132d9d0/" TargetMode="External"/><Relationship Id="rId25" Type="http://schemas.openxmlformats.org/officeDocument/2006/relationships/hyperlink" Target="http://www.consultant.ru/document/cons_doc_LAW_8743/03ff7f236c7d128e55611658d26c21867da7c3a4/" TargetMode="External"/><Relationship Id="rId2" Type="http://schemas.openxmlformats.org/officeDocument/2006/relationships/styles" Target="styles.xml"/><Relationship Id="rId16" Type="http://schemas.openxmlformats.org/officeDocument/2006/relationships/hyperlink" Target="http://www.consultant.ru/document/cons_doc_LAW_301033/4d7c90fab0e85000cda372997c4257d7a88dd826/" TargetMode="External"/><Relationship Id="rId20" Type="http://schemas.openxmlformats.org/officeDocument/2006/relationships/hyperlink" Target="http://www.consultant.ru/document/cons_doc_LAW_215928/0000000000000000000000000000000000000000/" TargetMode="External"/><Relationship Id="rId29" Type="http://schemas.openxmlformats.org/officeDocument/2006/relationships/hyperlink" Target="http://www.consultant.ru/document/cons_doc_LAW_17819/7da4ba58fd91b3f9c6cf40c680e71b3f34f535d0/" TargetMode="External"/><Relationship Id="rId1" Type="http://schemas.openxmlformats.org/officeDocument/2006/relationships/numbering" Target="numbering.xml"/><Relationship Id="rId6" Type="http://schemas.openxmlformats.org/officeDocument/2006/relationships/hyperlink" Target="http://www.consultant.ru/document/cons_doc_LAW_301033/4d7c90fab0e85000cda372997c4257d7a88dd826/" TargetMode="External"/><Relationship Id="rId11" Type="http://schemas.openxmlformats.org/officeDocument/2006/relationships/hyperlink" Target="http://www.consultant.ru/document/cons_doc_LAW_336736/b004fed0b70d0f223e4a81f8ad6cd92af90a7e3b/" TargetMode="External"/><Relationship Id="rId24" Type="http://schemas.openxmlformats.org/officeDocument/2006/relationships/hyperlink" Target="http://www.consultant.ru/document/cons_doc_LAW_8743/03ff7f236c7d128e55611658d26c21867da7c3a4/" TargetMode="External"/><Relationship Id="rId5" Type="http://schemas.openxmlformats.org/officeDocument/2006/relationships/webSettings" Target="webSettings.xml"/><Relationship Id="rId15" Type="http://schemas.openxmlformats.org/officeDocument/2006/relationships/hyperlink" Target="http://www.consultant.ru/document/cons_doc_LAW_301033/4d7c90fab0e85000cda372997c4257d7a88dd826/" TargetMode="External"/><Relationship Id="rId23" Type="http://schemas.openxmlformats.org/officeDocument/2006/relationships/hyperlink" Target="http://www.consultant.ru/document/cons_doc_LAW_301033/422a02905d77c7baa12710db38ba486f1f140f78/" TargetMode="External"/><Relationship Id="rId28" Type="http://schemas.openxmlformats.org/officeDocument/2006/relationships/hyperlink" Target="http://www.consultant.ru/document/cons_doc_LAW_301033/422a02905d77c7baa12710db38ba486f1f140f78/" TargetMode="External"/><Relationship Id="rId10" Type="http://schemas.openxmlformats.org/officeDocument/2006/relationships/hyperlink" Target="http://www.consultant.ru/document/cons_doc_LAW_301033/4d7c90fab0e85000cda372997c4257d7a88dd826/" TargetMode="External"/><Relationship Id="rId19" Type="http://schemas.openxmlformats.org/officeDocument/2006/relationships/hyperlink" Target="http://www.consultant.ru/document/cons_doc_LAW_17819/6d03838c17c5b6e41b2a9a143d7b409c7132d9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7819/97423683409b691a10c02f4a620a45b41db756e3/" TargetMode="External"/><Relationship Id="rId14" Type="http://schemas.openxmlformats.org/officeDocument/2006/relationships/hyperlink" Target="http://www.consultant.ru/document/cons_doc_LAW_5142/5b91af94389f977eba6dfaa3efff6413c94eace5/" TargetMode="External"/><Relationship Id="rId22" Type="http://schemas.openxmlformats.org/officeDocument/2006/relationships/hyperlink" Target="http://www.consultant.ru/document/cons_doc_LAW_17819/6d03838c17c5b6e41b2a9a143d7b409c7132d9d0/" TargetMode="External"/><Relationship Id="rId27" Type="http://schemas.openxmlformats.org/officeDocument/2006/relationships/hyperlink" Target="http://www.consultant.ru/document/cons_doc_LAW_5142/943203cde56d0ccbe8709e3166c45664f741996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3684</Words>
  <Characters>21000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ВасилисинаРИ</dc:creator>
  <cp:keywords/>
  <dc:description/>
  <cp:lastModifiedBy>ВасилисинаРИ</cp:lastModifiedBy>
  <cp:revision>8</cp:revision>
  <dcterms:created xsi:type="dcterms:W3CDTF">2021-10-15T07:42:00Z</dcterms:created>
  <dcterms:modified xsi:type="dcterms:W3CDTF">2021-10-15T09:01:00Z</dcterms:modified>
</cp:coreProperties>
</file>